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1C0582F5" w14:textId="77777777" w:rsidR="00C5634D" w:rsidRDefault="00C5634D" w:rsidP="00C5634D">
      <w:pPr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</w:p>
    <w:p w14:paraId="69ADC0F7" w14:textId="77777777" w:rsidR="00C5634D" w:rsidRDefault="00146201" w:rsidP="00C5634D">
      <w:pPr>
        <w:spacing w:after="6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E47A2D">
        <w:rPr>
          <w:rFonts w:ascii="Arial" w:hAnsi="Arial" w:cs="Arial"/>
          <w:b/>
          <w:color w:val="4F81BD" w:themeColor="accent1"/>
          <w:sz w:val="28"/>
          <w:szCs w:val="28"/>
        </w:rPr>
        <w:t xml:space="preserve">Informace o </w:t>
      </w:r>
      <w:r w:rsidR="00C5634D">
        <w:rPr>
          <w:rFonts w:ascii="Arial" w:hAnsi="Arial" w:cs="Arial"/>
          <w:b/>
          <w:color w:val="4F81BD" w:themeColor="accent1"/>
          <w:sz w:val="28"/>
          <w:szCs w:val="28"/>
        </w:rPr>
        <w:t xml:space="preserve">Návrhu výdajů </w:t>
      </w:r>
      <w:r w:rsidR="00C5634D" w:rsidRPr="00275958">
        <w:rPr>
          <w:rFonts w:ascii="Arial" w:hAnsi="Arial" w:cs="Arial"/>
          <w:b/>
          <w:color w:val="0070C0"/>
          <w:sz w:val="28"/>
          <w:szCs w:val="28"/>
        </w:rPr>
        <w:t>státního rozpočtu Č</w:t>
      </w:r>
      <w:r w:rsidR="00C5634D">
        <w:rPr>
          <w:rFonts w:ascii="Arial" w:hAnsi="Arial" w:cs="Arial"/>
          <w:b/>
          <w:color w:val="0070C0"/>
          <w:sz w:val="28"/>
          <w:szCs w:val="28"/>
        </w:rPr>
        <w:t>R</w:t>
      </w:r>
      <w:r w:rsidR="00C5634D" w:rsidRPr="00275958">
        <w:rPr>
          <w:rFonts w:ascii="Arial" w:hAnsi="Arial" w:cs="Arial"/>
          <w:b/>
          <w:color w:val="0070C0"/>
          <w:sz w:val="28"/>
          <w:szCs w:val="28"/>
        </w:rPr>
        <w:t xml:space="preserve"> na </w:t>
      </w:r>
      <w:proofErr w:type="spellStart"/>
      <w:r w:rsidR="00C5634D">
        <w:rPr>
          <w:rFonts w:ascii="Arial" w:hAnsi="Arial" w:cs="Arial"/>
          <w:b/>
          <w:color w:val="0070C0"/>
          <w:sz w:val="28"/>
          <w:szCs w:val="28"/>
        </w:rPr>
        <w:t>VaVaI</w:t>
      </w:r>
      <w:proofErr w:type="spellEnd"/>
      <w:r w:rsidR="00C5634D" w:rsidRPr="00275958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14:paraId="694FB59D" w14:textId="77777777" w:rsidR="00C5634D" w:rsidRDefault="00C5634D" w:rsidP="00C5634D">
      <w:pPr>
        <w:spacing w:after="6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na rok 2026 se střednědobým výhledem na léta 2027 a 2028 </w:t>
      </w:r>
    </w:p>
    <w:p w14:paraId="45AA652D" w14:textId="49D0C62E" w:rsidR="00C5634D" w:rsidRPr="0043363D" w:rsidRDefault="00C5634D" w:rsidP="00C5634D">
      <w:pPr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a dlouhodobým výhledem do roku </w:t>
      </w:r>
      <w:r w:rsidRPr="00275958">
        <w:rPr>
          <w:rFonts w:ascii="Arial" w:hAnsi="Arial" w:cs="Arial"/>
          <w:b/>
          <w:color w:val="0070C0"/>
          <w:sz w:val="28"/>
          <w:szCs w:val="28"/>
        </w:rPr>
        <w:t>20</w:t>
      </w:r>
      <w:r>
        <w:rPr>
          <w:rFonts w:ascii="Arial" w:hAnsi="Arial" w:cs="Arial"/>
          <w:b/>
          <w:color w:val="0070C0"/>
          <w:sz w:val="28"/>
          <w:szCs w:val="28"/>
        </w:rPr>
        <w:t>32</w:t>
      </w:r>
    </w:p>
    <w:p w14:paraId="169176B5" w14:textId="77777777" w:rsidR="003C7B01" w:rsidRDefault="003C7B01" w:rsidP="00FE050F">
      <w:pPr>
        <w:pStyle w:val="paragraph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</w:p>
    <w:p w14:paraId="3D784DD6" w14:textId="68D14227" w:rsidR="00412FB9" w:rsidRDefault="00412FB9" w:rsidP="00D574D1">
      <w:pPr>
        <w:pStyle w:val="paragraph"/>
        <w:numPr>
          <w:ilvl w:val="0"/>
          <w:numId w:val="30"/>
        </w:numPr>
        <w:spacing w:before="120" w:beforeAutospacing="0" w:after="120" w:afterAutospacing="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412FB9">
        <w:rPr>
          <w:rFonts w:ascii="Arial" w:hAnsi="Arial" w:cs="Arial"/>
          <w:b/>
          <w:bCs/>
          <w:sz w:val="22"/>
          <w:szCs w:val="22"/>
        </w:rPr>
        <w:t>Návrh rozpočtu</w:t>
      </w:r>
    </w:p>
    <w:p w14:paraId="58778CE5" w14:textId="0C242B6E" w:rsidR="00C5634D" w:rsidRDefault="00C5634D" w:rsidP="00412FB9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Dne 3</w:t>
      </w:r>
      <w:r w:rsidR="00FE4B03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 května 202</w:t>
      </w:r>
      <w:r w:rsidR="00FE4B03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Rada </w:t>
      </w:r>
      <w:r w:rsidRPr="00087262">
        <w:rPr>
          <w:rFonts w:ascii="Arial" w:hAnsi="Arial" w:cs="Arial"/>
          <w:sz w:val="22"/>
          <w:szCs w:val="22"/>
        </w:rPr>
        <w:t xml:space="preserve">pro výzkum, vývoj a inovace (dále jen „Rada“) </w:t>
      </w:r>
      <w:r>
        <w:rPr>
          <w:rFonts w:ascii="Arial" w:hAnsi="Arial" w:cs="Arial"/>
          <w:sz w:val="22"/>
          <w:szCs w:val="22"/>
        </w:rPr>
        <w:t>schválila na svém 41</w:t>
      </w:r>
      <w:r w:rsidR="00FE4B03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. zasedání finální materiál </w:t>
      </w:r>
      <w:r w:rsidRPr="008E23A9">
        <w:rPr>
          <w:rFonts w:ascii="Arial" w:hAnsi="Arial" w:cs="Arial"/>
          <w:sz w:val="22"/>
          <w:szCs w:val="22"/>
        </w:rPr>
        <w:t>„Návrh výdajů státního rozpočtu České republiky na výzkum, experimentální vývoj a inovace na rok 20</w:t>
      </w:r>
      <w:r>
        <w:rPr>
          <w:rFonts w:ascii="Arial" w:hAnsi="Arial" w:cs="Arial"/>
          <w:sz w:val="22"/>
          <w:szCs w:val="22"/>
        </w:rPr>
        <w:t>2</w:t>
      </w:r>
      <w:r w:rsidR="00FE4B03">
        <w:rPr>
          <w:rFonts w:ascii="Arial" w:hAnsi="Arial" w:cs="Arial"/>
          <w:sz w:val="22"/>
          <w:szCs w:val="22"/>
        </w:rPr>
        <w:t>6</w:t>
      </w:r>
      <w:r w:rsidRPr="008E23A9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e střednědobým</w:t>
      </w:r>
      <w:r w:rsidRPr="008E23A9">
        <w:rPr>
          <w:rFonts w:ascii="Arial" w:hAnsi="Arial" w:cs="Arial"/>
          <w:sz w:val="22"/>
          <w:szCs w:val="22"/>
        </w:rPr>
        <w:t> výhledem na léta 20</w:t>
      </w:r>
      <w:r>
        <w:rPr>
          <w:rFonts w:ascii="Arial" w:hAnsi="Arial" w:cs="Arial"/>
          <w:sz w:val="22"/>
          <w:szCs w:val="22"/>
        </w:rPr>
        <w:t>2</w:t>
      </w:r>
      <w:r w:rsidR="00FE4B03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a 202</w:t>
      </w:r>
      <w:r w:rsidR="00FE4B03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a dlouhodobým výhledem do roku 203</w:t>
      </w:r>
      <w:r w:rsidR="00FE4B03">
        <w:rPr>
          <w:rFonts w:ascii="Arial" w:hAnsi="Arial" w:cs="Arial"/>
          <w:sz w:val="22"/>
          <w:szCs w:val="22"/>
        </w:rPr>
        <w:t>2</w:t>
      </w:r>
      <w:r w:rsidRPr="008E23A9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 xml:space="preserve"> včetně vypořádání mezirezortního připomínkového řízení a Rada požádala svého předsedu o předložení Materiálu na jednání vlády.</w:t>
      </w:r>
    </w:p>
    <w:p w14:paraId="7D651843" w14:textId="77777777" w:rsidR="00C5634D" w:rsidRPr="00BA14CF" w:rsidRDefault="00C5634D" w:rsidP="00F7520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BA14CF">
        <w:rPr>
          <w:rFonts w:ascii="Arial" w:hAnsi="Arial" w:cs="Arial"/>
          <w:sz w:val="22"/>
          <w:szCs w:val="22"/>
        </w:rPr>
        <w:t>Rada navrhla schválit celkové objemy výdajů takto:</w:t>
      </w:r>
    </w:p>
    <w:p w14:paraId="2A60B1D6" w14:textId="2BFACD89" w:rsidR="00C5634D" w:rsidRPr="00FE4B03" w:rsidRDefault="00C5634D" w:rsidP="00F7520C">
      <w:pPr>
        <w:pStyle w:val="Odstavecseseznamem"/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BA14CF">
        <w:rPr>
          <w:rFonts w:ascii="Arial" w:hAnsi="Arial" w:cs="Arial"/>
          <w:sz w:val="22"/>
          <w:szCs w:val="22"/>
        </w:rPr>
        <w:t>na r</w:t>
      </w:r>
      <w:r w:rsidR="00F6312C">
        <w:rPr>
          <w:rFonts w:ascii="Arial" w:hAnsi="Arial" w:cs="Arial"/>
          <w:sz w:val="22"/>
          <w:szCs w:val="22"/>
        </w:rPr>
        <w:t>ok</w:t>
      </w:r>
      <w:r w:rsidRPr="00BA14CF">
        <w:rPr>
          <w:rFonts w:ascii="Arial" w:hAnsi="Arial" w:cs="Arial"/>
          <w:sz w:val="22"/>
          <w:szCs w:val="22"/>
        </w:rPr>
        <w:t xml:space="preserve"> 202</w:t>
      </w:r>
      <w:r w:rsidR="00FE4B03">
        <w:rPr>
          <w:rFonts w:ascii="Arial" w:hAnsi="Arial" w:cs="Arial"/>
          <w:sz w:val="22"/>
          <w:szCs w:val="22"/>
        </w:rPr>
        <w:t>6</w:t>
      </w:r>
      <w:r w:rsidRPr="00BA14CF">
        <w:rPr>
          <w:rFonts w:ascii="Arial" w:hAnsi="Arial" w:cs="Arial"/>
          <w:sz w:val="22"/>
          <w:szCs w:val="22"/>
        </w:rPr>
        <w:t xml:space="preserve"> </w:t>
      </w:r>
      <w:r w:rsidRPr="00FE4B03">
        <w:rPr>
          <w:rFonts w:ascii="Arial" w:hAnsi="Arial" w:cs="Arial"/>
          <w:sz w:val="22"/>
          <w:szCs w:val="22"/>
        </w:rPr>
        <w:t xml:space="preserve">celkem </w:t>
      </w:r>
      <w:r w:rsidR="00FE4B03" w:rsidRPr="00FE4B03">
        <w:rPr>
          <w:rFonts w:ascii="Arial" w:hAnsi="Arial" w:cs="Arial"/>
          <w:sz w:val="22"/>
          <w:szCs w:val="22"/>
        </w:rPr>
        <w:t>46 770 224,5 ti</w:t>
      </w:r>
      <w:r w:rsidR="00FE4B03">
        <w:rPr>
          <w:rFonts w:ascii="Arial" w:hAnsi="Arial" w:cs="Arial"/>
          <w:sz w:val="22"/>
          <w:szCs w:val="22"/>
        </w:rPr>
        <w:t>s</w:t>
      </w:r>
      <w:r w:rsidRPr="00FE4B03">
        <w:rPr>
          <w:rFonts w:ascii="Arial" w:hAnsi="Arial" w:cs="Arial"/>
          <w:sz w:val="22"/>
          <w:szCs w:val="22"/>
        </w:rPr>
        <w:t>. Kč,</w:t>
      </w:r>
    </w:p>
    <w:p w14:paraId="5A931D02" w14:textId="4795A591" w:rsidR="00C5634D" w:rsidRPr="00FE4B03" w:rsidRDefault="00C5634D" w:rsidP="00F7520C">
      <w:pPr>
        <w:pStyle w:val="Odstavecseseznamem"/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E4B03">
        <w:rPr>
          <w:rFonts w:ascii="Arial" w:hAnsi="Arial" w:cs="Arial"/>
          <w:sz w:val="22"/>
          <w:szCs w:val="22"/>
        </w:rPr>
        <w:t>na r</w:t>
      </w:r>
      <w:r w:rsidR="00F6312C">
        <w:rPr>
          <w:rFonts w:ascii="Arial" w:hAnsi="Arial" w:cs="Arial"/>
          <w:sz w:val="22"/>
          <w:szCs w:val="22"/>
        </w:rPr>
        <w:t>ok</w:t>
      </w:r>
      <w:r w:rsidRPr="00FE4B03">
        <w:rPr>
          <w:rFonts w:ascii="Arial" w:hAnsi="Arial" w:cs="Arial"/>
          <w:sz w:val="22"/>
          <w:szCs w:val="22"/>
        </w:rPr>
        <w:t xml:space="preserve"> 202</w:t>
      </w:r>
      <w:r w:rsidR="00FE4B03" w:rsidRPr="00FE4B03">
        <w:rPr>
          <w:rFonts w:ascii="Arial" w:hAnsi="Arial" w:cs="Arial"/>
          <w:sz w:val="22"/>
          <w:szCs w:val="22"/>
        </w:rPr>
        <w:t>7</w:t>
      </w:r>
      <w:r w:rsidRPr="00FE4B03">
        <w:rPr>
          <w:rFonts w:ascii="Arial" w:hAnsi="Arial" w:cs="Arial"/>
          <w:sz w:val="22"/>
          <w:szCs w:val="22"/>
        </w:rPr>
        <w:t xml:space="preserve"> celkem </w:t>
      </w:r>
      <w:r w:rsidR="00FE4B03" w:rsidRPr="00FE4B03">
        <w:rPr>
          <w:rFonts w:ascii="Arial" w:hAnsi="Arial" w:cs="Arial"/>
          <w:sz w:val="22"/>
          <w:szCs w:val="22"/>
        </w:rPr>
        <w:t>50 084 569,9 tis</w:t>
      </w:r>
      <w:r w:rsidRPr="00FE4B03">
        <w:rPr>
          <w:rFonts w:ascii="Arial" w:hAnsi="Arial" w:cs="Arial"/>
          <w:sz w:val="22"/>
          <w:szCs w:val="22"/>
        </w:rPr>
        <w:t>. Kč,</w:t>
      </w:r>
    </w:p>
    <w:p w14:paraId="58CCAD64" w14:textId="0EF87991" w:rsidR="00C5634D" w:rsidRPr="00FE4B03" w:rsidRDefault="00C5634D" w:rsidP="00F7520C">
      <w:pPr>
        <w:pStyle w:val="Odstavecseseznamem"/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E4B03">
        <w:rPr>
          <w:rFonts w:ascii="Arial" w:hAnsi="Arial" w:cs="Arial"/>
          <w:sz w:val="22"/>
          <w:szCs w:val="22"/>
        </w:rPr>
        <w:t>na r</w:t>
      </w:r>
      <w:r w:rsidR="00F6312C">
        <w:rPr>
          <w:rFonts w:ascii="Arial" w:hAnsi="Arial" w:cs="Arial"/>
          <w:sz w:val="22"/>
          <w:szCs w:val="22"/>
        </w:rPr>
        <w:t>ok</w:t>
      </w:r>
      <w:r w:rsidRPr="00FE4B03">
        <w:rPr>
          <w:rFonts w:ascii="Arial" w:hAnsi="Arial" w:cs="Arial"/>
          <w:sz w:val="22"/>
          <w:szCs w:val="22"/>
        </w:rPr>
        <w:t xml:space="preserve"> 202</w:t>
      </w:r>
      <w:r w:rsidR="00FE4B03" w:rsidRPr="00FE4B03">
        <w:rPr>
          <w:rFonts w:ascii="Arial" w:hAnsi="Arial" w:cs="Arial"/>
          <w:sz w:val="22"/>
          <w:szCs w:val="22"/>
        </w:rPr>
        <w:t>8</w:t>
      </w:r>
      <w:r w:rsidRPr="00FE4B03">
        <w:rPr>
          <w:rFonts w:ascii="Arial" w:hAnsi="Arial" w:cs="Arial"/>
          <w:sz w:val="22"/>
          <w:szCs w:val="22"/>
        </w:rPr>
        <w:t xml:space="preserve"> celkem </w:t>
      </w:r>
      <w:r w:rsidR="00FE4B03" w:rsidRPr="00FE4B03">
        <w:rPr>
          <w:rFonts w:ascii="Arial" w:hAnsi="Arial" w:cs="Arial"/>
          <w:sz w:val="22"/>
          <w:szCs w:val="22"/>
        </w:rPr>
        <w:t>50 344 037,5 tis</w:t>
      </w:r>
      <w:r w:rsidRPr="00FE4B03">
        <w:rPr>
          <w:rFonts w:ascii="Arial" w:hAnsi="Arial" w:cs="Arial"/>
          <w:sz w:val="22"/>
          <w:szCs w:val="22"/>
        </w:rPr>
        <w:t>. Kč.</w:t>
      </w:r>
    </w:p>
    <w:p w14:paraId="3F24C319" w14:textId="5FC1C46A" w:rsidR="00C5634D" w:rsidRPr="00237BE6" w:rsidRDefault="00C5634D" w:rsidP="00F7520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BA14CF">
        <w:rPr>
          <w:rFonts w:ascii="Arial" w:hAnsi="Arial" w:cs="Arial"/>
          <w:b/>
          <w:sz w:val="22"/>
          <w:szCs w:val="22"/>
        </w:rPr>
        <w:t>Vláda ČR</w:t>
      </w:r>
      <w:r>
        <w:rPr>
          <w:rFonts w:ascii="Arial" w:hAnsi="Arial" w:cs="Arial"/>
          <w:sz w:val="22"/>
          <w:szCs w:val="22"/>
        </w:rPr>
        <w:t xml:space="preserve"> Materiál projednala na svém zasedání dne 1</w:t>
      </w:r>
      <w:r w:rsidR="00CC291C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 června 202</w:t>
      </w:r>
      <w:r w:rsidR="00CC291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a přijala k němu usnesení č. </w:t>
      </w:r>
      <w:r w:rsidR="00CC291C">
        <w:rPr>
          <w:rFonts w:ascii="Arial" w:hAnsi="Arial" w:cs="Arial"/>
          <w:sz w:val="22"/>
          <w:szCs w:val="22"/>
        </w:rPr>
        <w:t>416 (dále jen „UV č. 416/2025“)</w:t>
      </w:r>
      <w:r>
        <w:rPr>
          <w:rFonts w:ascii="Arial" w:hAnsi="Arial" w:cs="Arial"/>
          <w:sz w:val="22"/>
          <w:szCs w:val="22"/>
        </w:rPr>
        <w:t xml:space="preserve">, kterým </w:t>
      </w:r>
      <w:r w:rsidRPr="00BA14CF">
        <w:rPr>
          <w:rFonts w:ascii="Arial" w:hAnsi="Arial" w:cs="Arial"/>
          <w:b/>
          <w:sz w:val="22"/>
          <w:szCs w:val="22"/>
        </w:rPr>
        <w:t>vzala na vědomí</w:t>
      </w:r>
      <w:r>
        <w:rPr>
          <w:rFonts w:ascii="Arial" w:hAnsi="Arial" w:cs="Arial"/>
          <w:sz w:val="22"/>
          <w:szCs w:val="22"/>
        </w:rPr>
        <w:t xml:space="preserve"> návrh výdajů státního rozpočtu České republiky na výzkum, experimentální vývoj a inovace (bez výdajů krytých příjmy z programů EU a finančních mechanismů) na rok 202</w:t>
      </w:r>
      <w:r w:rsidR="00CC291C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s výhledem na léta 202</w:t>
      </w:r>
      <w:r w:rsidR="00CC291C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a 202</w:t>
      </w:r>
      <w:r w:rsidR="00CC291C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. Tímto usnesením současně v bodě II. </w:t>
      </w:r>
      <w:r w:rsidRPr="00BA14CF">
        <w:rPr>
          <w:rFonts w:ascii="Arial" w:hAnsi="Arial" w:cs="Arial"/>
          <w:b/>
          <w:sz w:val="22"/>
          <w:szCs w:val="22"/>
        </w:rPr>
        <w:t>uložila ministru financí: „aby v návrhu státního rozpočtu na rok 202</w:t>
      </w:r>
      <w:r w:rsidR="00CC291C">
        <w:rPr>
          <w:rFonts w:ascii="Arial" w:hAnsi="Arial" w:cs="Arial"/>
          <w:b/>
          <w:sz w:val="22"/>
          <w:szCs w:val="22"/>
        </w:rPr>
        <w:t>6</w:t>
      </w:r>
      <w:r w:rsidRPr="00BA14C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a střednědobém výhledu na léta 202</w:t>
      </w:r>
      <w:r w:rsidR="00CC291C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 xml:space="preserve"> a 202</w:t>
      </w:r>
      <w:r w:rsidR="00CC291C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A14CF">
        <w:rPr>
          <w:rFonts w:ascii="Arial" w:hAnsi="Arial" w:cs="Arial"/>
          <w:b/>
          <w:sz w:val="22"/>
          <w:szCs w:val="22"/>
        </w:rPr>
        <w:t>byly navýšeny výdaje na v</w:t>
      </w:r>
      <w:r>
        <w:rPr>
          <w:rFonts w:ascii="Arial" w:hAnsi="Arial" w:cs="Arial"/>
          <w:b/>
          <w:sz w:val="22"/>
          <w:szCs w:val="22"/>
        </w:rPr>
        <w:t>ýzkum</w:t>
      </w:r>
      <w:r w:rsidRPr="00BA14CF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b/>
          <w:sz w:val="22"/>
          <w:szCs w:val="22"/>
        </w:rPr>
        <w:t xml:space="preserve">experimentální </w:t>
      </w:r>
      <w:r w:rsidRPr="00BA14CF">
        <w:rPr>
          <w:rFonts w:ascii="Arial" w:hAnsi="Arial" w:cs="Arial"/>
          <w:b/>
          <w:sz w:val="22"/>
          <w:szCs w:val="22"/>
        </w:rPr>
        <w:t>vý</w:t>
      </w:r>
      <w:r>
        <w:rPr>
          <w:rFonts w:ascii="Arial" w:hAnsi="Arial" w:cs="Arial"/>
          <w:b/>
          <w:sz w:val="22"/>
          <w:szCs w:val="22"/>
        </w:rPr>
        <w:t>voj</w:t>
      </w:r>
      <w:r w:rsidRPr="00BA14CF">
        <w:rPr>
          <w:rFonts w:ascii="Arial" w:hAnsi="Arial" w:cs="Arial"/>
          <w:b/>
          <w:sz w:val="22"/>
          <w:szCs w:val="22"/>
        </w:rPr>
        <w:t xml:space="preserve"> a inovace</w:t>
      </w:r>
      <w:r>
        <w:rPr>
          <w:rFonts w:ascii="Arial" w:hAnsi="Arial" w:cs="Arial"/>
          <w:b/>
          <w:sz w:val="22"/>
          <w:szCs w:val="22"/>
        </w:rPr>
        <w:t xml:space="preserve"> oproti výdajům schváleným na rok 202</w:t>
      </w:r>
      <w:r w:rsidR="00CC291C">
        <w:rPr>
          <w:rFonts w:ascii="Arial" w:hAnsi="Arial" w:cs="Arial"/>
          <w:b/>
          <w:sz w:val="22"/>
          <w:szCs w:val="22"/>
        </w:rPr>
        <w:t>5</w:t>
      </w:r>
      <w:r w:rsidRPr="00BA14CF">
        <w:rPr>
          <w:rFonts w:ascii="Arial" w:hAnsi="Arial" w:cs="Arial"/>
          <w:b/>
          <w:sz w:val="22"/>
          <w:szCs w:val="22"/>
        </w:rPr>
        <w:t>.“</w:t>
      </w:r>
    </w:p>
    <w:p w14:paraId="43F4FE89" w14:textId="0291FB97" w:rsidR="00CC291C" w:rsidRDefault="00C5634D" w:rsidP="00F7520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A363E">
        <w:rPr>
          <w:rFonts w:ascii="Arial" w:hAnsi="Arial" w:cs="Arial"/>
          <w:sz w:val="22"/>
          <w:szCs w:val="22"/>
        </w:rPr>
        <w:t xml:space="preserve">Ministerstvo financí </w:t>
      </w:r>
      <w:r w:rsidR="00CC291C">
        <w:rPr>
          <w:rFonts w:ascii="Arial" w:hAnsi="Arial" w:cs="Arial"/>
          <w:sz w:val="22"/>
          <w:szCs w:val="22"/>
        </w:rPr>
        <w:t xml:space="preserve">(dále jen „MF“) </w:t>
      </w:r>
      <w:r w:rsidRPr="001A363E">
        <w:rPr>
          <w:rFonts w:ascii="Arial" w:hAnsi="Arial" w:cs="Arial"/>
          <w:sz w:val="22"/>
          <w:szCs w:val="22"/>
        </w:rPr>
        <w:t>zveřejnilo dne 31. srpna 202</w:t>
      </w:r>
      <w:r w:rsidR="00CC291C">
        <w:rPr>
          <w:rFonts w:ascii="Arial" w:hAnsi="Arial" w:cs="Arial"/>
          <w:sz w:val="22"/>
          <w:szCs w:val="22"/>
        </w:rPr>
        <w:t>5</w:t>
      </w:r>
      <w:r w:rsidRPr="00F173E1">
        <w:rPr>
          <w:rFonts w:ascii="Arial" w:hAnsi="Arial" w:cs="Arial"/>
          <w:sz w:val="22"/>
          <w:szCs w:val="22"/>
        </w:rPr>
        <w:t xml:space="preserve"> </w:t>
      </w:r>
      <w:r w:rsidRPr="00F173E1">
        <w:rPr>
          <w:rFonts w:ascii="Arial" w:hAnsi="Arial" w:cs="Arial"/>
          <w:color w:val="000000"/>
          <w:sz w:val="22"/>
          <w:szCs w:val="22"/>
        </w:rPr>
        <w:t>návrh zákona o státním rozpočtu ČR na rok 202</w:t>
      </w:r>
      <w:r w:rsidR="00CC291C">
        <w:rPr>
          <w:rFonts w:ascii="Arial" w:hAnsi="Arial" w:cs="Arial"/>
          <w:color w:val="000000"/>
          <w:sz w:val="22"/>
          <w:szCs w:val="22"/>
        </w:rPr>
        <w:t>6</w:t>
      </w:r>
      <w:r w:rsidRPr="00F173E1">
        <w:rPr>
          <w:rFonts w:ascii="Arial" w:hAnsi="Arial" w:cs="Arial"/>
          <w:color w:val="000000"/>
          <w:sz w:val="22"/>
          <w:szCs w:val="22"/>
        </w:rPr>
        <w:t xml:space="preserve"> a střednědobého výhledu státního r</w:t>
      </w:r>
      <w:r>
        <w:rPr>
          <w:rFonts w:ascii="Arial" w:hAnsi="Arial" w:cs="Arial"/>
          <w:color w:val="000000"/>
          <w:sz w:val="22"/>
          <w:szCs w:val="22"/>
        </w:rPr>
        <w:t>ozpočtu ČR na léta 202</w:t>
      </w:r>
      <w:r w:rsidR="00CC291C">
        <w:rPr>
          <w:rFonts w:ascii="Arial" w:hAnsi="Arial" w:cs="Arial"/>
          <w:color w:val="000000"/>
          <w:sz w:val="22"/>
          <w:szCs w:val="22"/>
        </w:rPr>
        <w:t>7</w:t>
      </w:r>
      <w:r>
        <w:rPr>
          <w:rFonts w:ascii="Arial" w:hAnsi="Arial" w:cs="Arial"/>
          <w:color w:val="000000"/>
          <w:sz w:val="22"/>
          <w:szCs w:val="22"/>
        </w:rPr>
        <w:t xml:space="preserve"> a 202</w:t>
      </w:r>
      <w:r w:rsidR="00CC291C">
        <w:rPr>
          <w:rFonts w:ascii="Arial" w:hAnsi="Arial" w:cs="Arial"/>
          <w:color w:val="000000"/>
          <w:sz w:val="22"/>
          <w:szCs w:val="22"/>
        </w:rPr>
        <w:t>8</w:t>
      </w:r>
      <w:r w:rsidR="00C2677B">
        <w:rPr>
          <w:rFonts w:ascii="Arial" w:hAnsi="Arial" w:cs="Arial"/>
          <w:color w:val="000000"/>
          <w:sz w:val="22"/>
          <w:szCs w:val="22"/>
        </w:rPr>
        <w:t xml:space="preserve"> (dále jen „návrh zákona o SR ČR na rok 2026 a SDV“)</w:t>
      </w:r>
      <w:r w:rsidR="00CC291C">
        <w:rPr>
          <w:rFonts w:ascii="Arial" w:hAnsi="Arial" w:cs="Arial"/>
          <w:color w:val="000000"/>
          <w:sz w:val="22"/>
          <w:szCs w:val="22"/>
        </w:rPr>
        <w:t>. Na rok 2026 byly navrženy výdaje na</w:t>
      </w:r>
      <w:r w:rsidR="00855677">
        <w:rPr>
          <w:rFonts w:ascii="Arial" w:hAnsi="Arial" w:cs="Arial"/>
          <w:color w:val="000000"/>
          <w:sz w:val="22"/>
          <w:szCs w:val="22"/>
        </w:rPr>
        <w:t> </w:t>
      </w:r>
      <w:proofErr w:type="spellStart"/>
      <w:r w:rsidR="00CC291C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="00CC291C">
        <w:rPr>
          <w:rFonts w:ascii="Arial" w:hAnsi="Arial" w:cs="Arial"/>
          <w:color w:val="000000"/>
          <w:sz w:val="22"/>
          <w:szCs w:val="22"/>
        </w:rPr>
        <w:t xml:space="preserve"> ve výši 43 518 971 688,- Kč, tj. o 213,8 mil. Kč více, než jsou výdaje schválené na</w:t>
      </w:r>
      <w:r w:rsidR="00855677">
        <w:rPr>
          <w:rFonts w:ascii="Arial" w:hAnsi="Arial" w:cs="Arial"/>
          <w:color w:val="000000"/>
          <w:sz w:val="22"/>
          <w:szCs w:val="22"/>
        </w:rPr>
        <w:t> </w:t>
      </w:r>
      <w:r w:rsidR="00CC291C">
        <w:rPr>
          <w:rFonts w:ascii="Arial" w:hAnsi="Arial" w:cs="Arial"/>
          <w:color w:val="000000"/>
          <w:sz w:val="22"/>
          <w:szCs w:val="22"/>
        </w:rPr>
        <w:t>rok 2025, ale o 3,25 mld. Kč méně, než navrhla Rada. Materiál však neobsahoval návrh SDV na léta 2027 a 2028 a jiné náležitosti.</w:t>
      </w:r>
    </w:p>
    <w:p w14:paraId="0271278B" w14:textId="2B6EDCDF" w:rsidR="00C5634D" w:rsidRDefault="00CC291C" w:rsidP="00F7520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F6623">
        <w:rPr>
          <w:rFonts w:ascii="Arial" w:hAnsi="Arial" w:cs="Arial"/>
          <w:b/>
          <w:bCs/>
          <w:color w:val="000000"/>
          <w:sz w:val="22"/>
          <w:szCs w:val="22"/>
        </w:rPr>
        <w:t>Dne 30. září 2025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5634D">
        <w:rPr>
          <w:rFonts w:ascii="Arial" w:hAnsi="Arial" w:cs="Arial"/>
          <w:color w:val="000000"/>
          <w:sz w:val="22"/>
          <w:szCs w:val="22"/>
        </w:rPr>
        <w:t>projedn</w:t>
      </w:r>
      <w:r>
        <w:rPr>
          <w:rFonts w:ascii="Arial" w:hAnsi="Arial" w:cs="Arial"/>
          <w:color w:val="000000"/>
          <w:sz w:val="22"/>
          <w:szCs w:val="22"/>
        </w:rPr>
        <w:t>ala</w:t>
      </w:r>
      <w:r w:rsidR="00C5634D">
        <w:rPr>
          <w:rFonts w:ascii="Arial" w:hAnsi="Arial" w:cs="Arial"/>
          <w:color w:val="000000"/>
          <w:sz w:val="22"/>
          <w:szCs w:val="22"/>
        </w:rPr>
        <w:t xml:space="preserve"> vlád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C5634D">
        <w:rPr>
          <w:rFonts w:ascii="Arial" w:hAnsi="Arial" w:cs="Arial"/>
          <w:color w:val="000000"/>
          <w:sz w:val="22"/>
          <w:szCs w:val="22"/>
        </w:rPr>
        <w:t xml:space="preserve"> ČR </w:t>
      </w:r>
      <w:r w:rsidR="00C2677B">
        <w:rPr>
          <w:rFonts w:ascii="Arial" w:hAnsi="Arial" w:cs="Arial"/>
          <w:color w:val="000000"/>
          <w:sz w:val="22"/>
          <w:szCs w:val="22"/>
        </w:rPr>
        <w:t xml:space="preserve">finální návrh zákona o SR ČR na rok 2026 a SDV </w:t>
      </w:r>
      <w:r w:rsidR="00EF6623">
        <w:rPr>
          <w:rFonts w:ascii="Arial" w:hAnsi="Arial" w:cs="Arial"/>
          <w:color w:val="000000"/>
          <w:sz w:val="22"/>
          <w:szCs w:val="22"/>
        </w:rPr>
        <w:br/>
      </w:r>
      <w:r w:rsidR="00C2677B">
        <w:rPr>
          <w:rFonts w:ascii="Arial" w:hAnsi="Arial" w:cs="Arial"/>
          <w:color w:val="000000"/>
          <w:sz w:val="22"/>
          <w:szCs w:val="22"/>
        </w:rPr>
        <w:t>a k tom</w:t>
      </w:r>
      <w:r w:rsidR="00C5634D">
        <w:rPr>
          <w:rFonts w:ascii="Arial" w:hAnsi="Arial" w:cs="Arial"/>
          <w:color w:val="000000"/>
          <w:sz w:val="22"/>
          <w:szCs w:val="22"/>
        </w:rPr>
        <w:t xml:space="preserve">uto návrhu bylo schváleno usnesení č. </w:t>
      </w:r>
      <w:r w:rsidR="00E6086A">
        <w:rPr>
          <w:rFonts w:ascii="Arial" w:hAnsi="Arial" w:cs="Arial"/>
          <w:color w:val="000000"/>
          <w:sz w:val="22"/>
          <w:szCs w:val="22"/>
        </w:rPr>
        <w:t>717</w:t>
      </w:r>
      <w:r w:rsidR="00C5634D">
        <w:rPr>
          <w:rFonts w:ascii="Arial" w:hAnsi="Arial" w:cs="Arial"/>
          <w:color w:val="000000"/>
          <w:sz w:val="22"/>
          <w:szCs w:val="22"/>
        </w:rPr>
        <w:t xml:space="preserve">, kterým byl v rámci uvedeného návrhu zákona </w:t>
      </w:r>
      <w:r w:rsidR="00C5634D" w:rsidRPr="00EF6623">
        <w:rPr>
          <w:rFonts w:ascii="Arial" w:hAnsi="Arial" w:cs="Arial"/>
          <w:b/>
          <w:bCs/>
          <w:color w:val="000000"/>
          <w:sz w:val="22"/>
          <w:szCs w:val="22"/>
        </w:rPr>
        <w:t xml:space="preserve">schválen návrh výdajů na </w:t>
      </w:r>
      <w:proofErr w:type="spellStart"/>
      <w:r w:rsidR="00C5634D" w:rsidRPr="00EF6623">
        <w:rPr>
          <w:rFonts w:ascii="Arial" w:hAnsi="Arial" w:cs="Arial"/>
          <w:b/>
          <w:bCs/>
          <w:color w:val="000000"/>
          <w:sz w:val="22"/>
          <w:szCs w:val="22"/>
        </w:rPr>
        <w:t>VaVaI</w:t>
      </w:r>
      <w:proofErr w:type="spellEnd"/>
      <w:r w:rsidR="005D4FA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5D4FAC">
        <w:rPr>
          <w:rFonts w:ascii="Arial" w:hAnsi="Arial" w:cs="Arial"/>
          <w:color w:val="000000"/>
          <w:sz w:val="22"/>
          <w:szCs w:val="22"/>
        </w:rPr>
        <w:t>(viz příloha č. 1)</w:t>
      </w:r>
      <w:r w:rsidR="00C5634D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4A06A57C" w14:textId="49B24306" w:rsidR="00C5634D" w:rsidRPr="00EF6623" w:rsidRDefault="00C5634D" w:rsidP="00F7520C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6623">
        <w:rPr>
          <w:rFonts w:ascii="Arial" w:hAnsi="Arial" w:cs="Arial"/>
          <w:b/>
          <w:bCs/>
          <w:color w:val="000000"/>
          <w:sz w:val="22"/>
          <w:szCs w:val="22"/>
        </w:rPr>
        <w:t>na rok 202</w:t>
      </w:r>
      <w:r w:rsidR="00C2677B" w:rsidRPr="00EF6623">
        <w:rPr>
          <w:rFonts w:ascii="Arial" w:hAnsi="Arial" w:cs="Arial"/>
          <w:b/>
          <w:bCs/>
          <w:color w:val="000000"/>
          <w:sz w:val="22"/>
          <w:szCs w:val="22"/>
        </w:rPr>
        <w:t>6</w:t>
      </w:r>
      <w:r w:rsidRPr="00EF6623">
        <w:rPr>
          <w:rFonts w:ascii="Arial" w:hAnsi="Arial" w:cs="Arial"/>
          <w:b/>
          <w:bCs/>
          <w:color w:val="000000"/>
          <w:sz w:val="22"/>
          <w:szCs w:val="22"/>
        </w:rPr>
        <w:t xml:space="preserve"> celkem 4</w:t>
      </w:r>
      <w:r w:rsidR="00EF6623" w:rsidRPr="00EF6623">
        <w:rPr>
          <w:rFonts w:ascii="Arial" w:hAnsi="Arial" w:cs="Arial"/>
          <w:b/>
          <w:bCs/>
          <w:color w:val="000000"/>
          <w:sz w:val="22"/>
          <w:szCs w:val="22"/>
        </w:rPr>
        <w:t>6 169 733,8</w:t>
      </w:r>
      <w:r w:rsidRPr="00EF6623">
        <w:rPr>
          <w:rFonts w:ascii="Arial" w:hAnsi="Arial" w:cs="Arial"/>
          <w:b/>
          <w:bCs/>
          <w:color w:val="000000"/>
          <w:sz w:val="22"/>
          <w:szCs w:val="22"/>
        </w:rPr>
        <w:t xml:space="preserve"> tis. Kč,</w:t>
      </w:r>
    </w:p>
    <w:p w14:paraId="7C076368" w14:textId="77777777" w:rsidR="00C5634D" w:rsidRPr="00EF6623" w:rsidRDefault="00C5634D" w:rsidP="00F7520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6623">
        <w:rPr>
          <w:rFonts w:ascii="Arial" w:hAnsi="Arial" w:cs="Arial"/>
          <w:b/>
          <w:bCs/>
          <w:color w:val="000000"/>
          <w:sz w:val="22"/>
          <w:szCs w:val="22"/>
        </w:rPr>
        <w:t>a střednědobý výhled:</w:t>
      </w:r>
    </w:p>
    <w:p w14:paraId="427D8A10" w14:textId="64AB8112" w:rsidR="00C5634D" w:rsidRPr="00EF6623" w:rsidRDefault="00C5634D" w:rsidP="00F7520C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6623">
        <w:rPr>
          <w:rFonts w:ascii="Arial" w:hAnsi="Arial" w:cs="Arial"/>
          <w:b/>
          <w:bCs/>
          <w:sz w:val="22"/>
          <w:szCs w:val="22"/>
        </w:rPr>
        <w:t>na rok 202</w:t>
      </w:r>
      <w:r w:rsidR="00C2677B" w:rsidRPr="00EF6623">
        <w:rPr>
          <w:rFonts w:ascii="Arial" w:hAnsi="Arial" w:cs="Arial"/>
          <w:b/>
          <w:bCs/>
          <w:sz w:val="22"/>
          <w:szCs w:val="22"/>
        </w:rPr>
        <w:t>7</w:t>
      </w:r>
      <w:r w:rsidRPr="00EF6623">
        <w:rPr>
          <w:rFonts w:ascii="Arial" w:hAnsi="Arial" w:cs="Arial"/>
          <w:b/>
          <w:bCs/>
          <w:sz w:val="22"/>
          <w:szCs w:val="22"/>
        </w:rPr>
        <w:t xml:space="preserve"> celkem </w:t>
      </w:r>
      <w:r w:rsidR="00EF6623" w:rsidRPr="00EF6623">
        <w:rPr>
          <w:rFonts w:ascii="Arial" w:hAnsi="Arial" w:cs="Arial"/>
          <w:b/>
          <w:bCs/>
          <w:sz w:val="22"/>
          <w:szCs w:val="22"/>
        </w:rPr>
        <w:t>40 977 774,5</w:t>
      </w:r>
      <w:r w:rsidR="00C2677B" w:rsidRPr="00EF6623">
        <w:rPr>
          <w:rFonts w:ascii="Arial" w:hAnsi="Arial" w:cs="Arial"/>
          <w:b/>
          <w:bCs/>
          <w:sz w:val="22"/>
          <w:szCs w:val="22"/>
        </w:rPr>
        <w:t xml:space="preserve"> </w:t>
      </w:r>
      <w:r w:rsidRPr="00EF6623">
        <w:rPr>
          <w:rFonts w:ascii="Arial" w:hAnsi="Arial" w:cs="Arial"/>
          <w:b/>
          <w:bCs/>
          <w:sz w:val="22"/>
          <w:szCs w:val="22"/>
        </w:rPr>
        <w:t>tis. Kč,</w:t>
      </w:r>
    </w:p>
    <w:p w14:paraId="65265643" w14:textId="1B169C12" w:rsidR="00C5634D" w:rsidRPr="00EF6623" w:rsidRDefault="00C5634D" w:rsidP="00F7520C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6623">
        <w:rPr>
          <w:rFonts w:ascii="Arial" w:hAnsi="Arial" w:cs="Arial"/>
          <w:b/>
          <w:bCs/>
          <w:sz w:val="22"/>
          <w:szCs w:val="22"/>
        </w:rPr>
        <w:t>na rok 202</w:t>
      </w:r>
      <w:r w:rsidR="00C2677B" w:rsidRPr="00EF6623">
        <w:rPr>
          <w:rFonts w:ascii="Arial" w:hAnsi="Arial" w:cs="Arial"/>
          <w:b/>
          <w:bCs/>
          <w:sz w:val="22"/>
          <w:szCs w:val="22"/>
        </w:rPr>
        <w:t>8</w:t>
      </w:r>
      <w:r w:rsidRPr="00EF6623">
        <w:rPr>
          <w:rFonts w:ascii="Arial" w:hAnsi="Arial" w:cs="Arial"/>
          <w:b/>
          <w:bCs/>
          <w:sz w:val="22"/>
          <w:szCs w:val="22"/>
        </w:rPr>
        <w:t xml:space="preserve"> celkem </w:t>
      </w:r>
      <w:r w:rsidR="00EF6623" w:rsidRPr="00EF6623">
        <w:rPr>
          <w:rFonts w:ascii="Arial" w:hAnsi="Arial" w:cs="Arial"/>
          <w:b/>
          <w:bCs/>
          <w:sz w:val="22"/>
          <w:szCs w:val="22"/>
        </w:rPr>
        <w:t>41 078 774,5</w:t>
      </w:r>
      <w:r w:rsidR="00C2677B" w:rsidRPr="00EF6623">
        <w:rPr>
          <w:rFonts w:ascii="Arial" w:hAnsi="Arial" w:cs="Arial"/>
          <w:b/>
          <w:bCs/>
          <w:sz w:val="22"/>
          <w:szCs w:val="22"/>
        </w:rPr>
        <w:t xml:space="preserve"> </w:t>
      </w:r>
      <w:r w:rsidRPr="00EF6623">
        <w:rPr>
          <w:rFonts w:ascii="Arial" w:hAnsi="Arial" w:cs="Arial"/>
          <w:b/>
          <w:bCs/>
          <w:sz w:val="22"/>
          <w:szCs w:val="22"/>
        </w:rPr>
        <w:t>tis. Kč.</w:t>
      </w:r>
    </w:p>
    <w:p w14:paraId="3BD9A49D" w14:textId="443809AE" w:rsidR="00C5634D" w:rsidRPr="00E01B32" w:rsidRDefault="00C5634D" w:rsidP="00F7520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6E5232">
        <w:rPr>
          <w:rFonts w:ascii="Arial" w:hAnsi="Arial" w:cs="Arial"/>
          <w:sz w:val="22"/>
          <w:szCs w:val="22"/>
        </w:rPr>
        <w:t>To znamená, že v r</w:t>
      </w:r>
      <w:r w:rsidR="00855677">
        <w:rPr>
          <w:rFonts w:ascii="Arial" w:hAnsi="Arial" w:cs="Arial"/>
          <w:sz w:val="22"/>
          <w:szCs w:val="22"/>
        </w:rPr>
        <w:t>oce</w:t>
      </w:r>
      <w:r w:rsidRPr="006E5232">
        <w:rPr>
          <w:rFonts w:ascii="Arial" w:hAnsi="Arial" w:cs="Arial"/>
          <w:sz w:val="22"/>
          <w:szCs w:val="22"/>
        </w:rPr>
        <w:t xml:space="preserve"> 202</w:t>
      </w:r>
      <w:r w:rsidR="00C2677B">
        <w:rPr>
          <w:rFonts w:ascii="Arial" w:hAnsi="Arial" w:cs="Arial"/>
          <w:sz w:val="22"/>
          <w:szCs w:val="22"/>
        </w:rPr>
        <w:t>6</w:t>
      </w:r>
      <w:r w:rsidRPr="006E5232">
        <w:rPr>
          <w:rFonts w:ascii="Arial" w:hAnsi="Arial" w:cs="Arial"/>
          <w:sz w:val="22"/>
          <w:szCs w:val="22"/>
        </w:rPr>
        <w:t xml:space="preserve"> dojde k navýšení výdajů na </w:t>
      </w:r>
      <w:proofErr w:type="spellStart"/>
      <w:r w:rsidRPr="006E5232">
        <w:rPr>
          <w:rFonts w:ascii="Arial" w:hAnsi="Arial" w:cs="Arial"/>
          <w:sz w:val="22"/>
          <w:szCs w:val="22"/>
        </w:rPr>
        <w:t>VaVaI</w:t>
      </w:r>
      <w:proofErr w:type="spellEnd"/>
      <w:r w:rsidRPr="006E5232">
        <w:rPr>
          <w:rFonts w:ascii="Arial" w:hAnsi="Arial" w:cs="Arial"/>
          <w:sz w:val="22"/>
          <w:szCs w:val="22"/>
        </w:rPr>
        <w:t xml:space="preserve"> ve srovnání s rokem 202</w:t>
      </w:r>
      <w:r w:rsidR="00C2677B">
        <w:rPr>
          <w:rFonts w:ascii="Arial" w:hAnsi="Arial" w:cs="Arial"/>
          <w:sz w:val="22"/>
          <w:szCs w:val="22"/>
        </w:rPr>
        <w:t>5</w:t>
      </w:r>
      <w:r w:rsidRPr="006E5232">
        <w:rPr>
          <w:rFonts w:ascii="Arial" w:hAnsi="Arial" w:cs="Arial"/>
          <w:sz w:val="22"/>
          <w:szCs w:val="22"/>
        </w:rPr>
        <w:t xml:space="preserve"> </w:t>
      </w:r>
      <w:r w:rsidR="00EF6623">
        <w:rPr>
          <w:rFonts w:ascii="Arial" w:hAnsi="Arial" w:cs="Arial"/>
          <w:sz w:val="22"/>
          <w:szCs w:val="22"/>
        </w:rPr>
        <w:br/>
      </w:r>
      <w:r w:rsidRPr="006E5232">
        <w:rPr>
          <w:rFonts w:ascii="Arial" w:hAnsi="Arial" w:cs="Arial"/>
          <w:sz w:val="22"/>
          <w:szCs w:val="22"/>
        </w:rPr>
        <w:t xml:space="preserve">o </w:t>
      </w:r>
      <w:r w:rsidR="00EF6623">
        <w:rPr>
          <w:rFonts w:ascii="Arial" w:hAnsi="Arial" w:cs="Arial"/>
          <w:sz w:val="22"/>
          <w:szCs w:val="22"/>
        </w:rPr>
        <w:t xml:space="preserve">2,86 </w:t>
      </w:r>
      <w:r w:rsidR="00C2677B">
        <w:rPr>
          <w:rFonts w:ascii="Arial" w:hAnsi="Arial" w:cs="Arial"/>
          <w:sz w:val="22"/>
          <w:szCs w:val="22"/>
        </w:rPr>
        <w:t>ml</w:t>
      </w:r>
      <w:r>
        <w:rPr>
          <w:rFonts w:ascii="Arial" w:hAnsi="Arial" w:cs="Arial"/>
          <w:sz w:val="22"/>
          <w:szCs w:val="22"/>
        </w:rPr>
        <w:t xml:space="preserve">d. Kč, což představuje meziroční navýšení o </w:t>
      </w:r>
      <w:r w:rsidR="00EF6623">
        <w:rPr>
          <w:rFonts w:ascii="Arial" w:hAnsi="Arial" w:cs="Arial"/>
          <w:sz w:val="22"/>
          <w:szCs w:val="22"/>
        </w:rPr>
        <w:t>6,6</w:t>
      </w:r>
      <w:r>
        <w:rPr>
          <w:rFonts w:ascii="Arial" w:hAnsi="Arial" w:cs="Arial"/>
          <w:sz w:val="22"/>
          <w:szCs w:val="22"/>
        </w:rPr>
        <w:t xml:space="preserve"> %</w:t>
      </w:r>
      <w:r w:rsidR="005D4FAC">
        <w:rPr>
          <w:rFonts w:ascii="Arial" w:hAnsi="Arial" w:cs="Arial"/>
          <w:sz w:val="22"/>
          <w:szCs w:val="22"/>
        </w:rPr>
        <w:t xml:space="preserve"> (viz příloha č. 2)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74CD425" w14:textId="5ECBA8D7" w:rsidR="00412FB9" w:rsidRDefault="00C2677B" w:rsidP="00C5634D">
      <w:pPr>
        <w:spacing w:before="12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Tento </w:t>
      </w:r>
      <w:r w:rsidR="007A7E08">
        <w:rPr>
          <w:rFonts w:ascii="Arial" w:hAnsi="Arial" w:cs="Arial"/>
          <w:color w:val="000000" w:themeColor="text1"/>
          <w:sz w:val="22"/>
          <w:szCs w:val="22"/>
        </w:rPr>
        <w:t xml:space="preserve">vládní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návrh zákona o SR ČR na rok 2026 byl </w:t>
      </w:r>
      <w:r w:rsidR="00AD6908">
        <w:rPr>
          <w:rFonts w:ascii="Arial" w:hAnsi="Arial" w:cs="Arial"/>
          <w:color w:val="000000" w:themeColor="text1"/>
          <w:sz w:val="22"/>
          <w:szCs w:val="22"/>
        </w:rPr>
        <w:t>vložen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dne 30. září 2025 </w:t>
      </w:r>
      <w:r w:rsidR="00AD6908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proofErr w:type="spellStart"/>
      <w:r w:rsidR="00AD6908">
        <w:rPr>
          <w:rFonts w:ascii="Arial" w:hAnsi="Arial" w:cs="Arial"/>
          <w:color w:val="000000" w:themeColor="text1"/>
          <w:sz w:val="22"/>
          <w:szCs w:val="22"/>
        </w:rPr>
        <w:t>eK</w:t>
      </w:r>
      <w:r w:rsidR="00131A7C">
        <w:rPr>
          <w:rFonts w:ascii="Arial" w:hAnsi="Arial" w:cs="Arial"/>
          <w:color w:val="000000" w:themeColor="text1"/>
          <w:sz w:val="22"/>
          <w:szCs w:val="22"/>
        </w:rPr>
        <w:t>LEP</w:t>
      </w:r>
      <w:proofErr w:type="spellEnd"/>
      <w:r w:rsidR="00AD6908">
        <w:rPr>
          <w:rFonts w:ascii="Arial" w:hAnsi="Arial" w:cs="Arial"/>
          <w:color w:val="000000" w:themeColor="text1"/>
          <w:sz w:val="22"/>
          <w:szCs w:val="22"/>
        </w:rPr>
        <w:t xml:space="preserve"> a</w:t>
      </w:r>
      <w:r w:rsidR="00131A7C">
        <w:rPr>
          <w:rFonts w:ascii="Arial" w:hAnsi="Arial" w:cs="Arial"/>
          <w:color w:val="000000" w:themeColor="text1"/>
          <w:sz w:val="22"/>
          <w:szCs w:val="22"/>
        </w:rPr>
        <w:t> </w:t>
      </w:r>
      <w:r w:rsidR="00AD6908">
        <w:rPr>
          <w:rFonts w:ascii="Arial" w:hAnsi="Arial" w:cs="Arial"/>
          <w:color w:val="000000" w:themeColor="text1"/>
          <w:sz w:val="22"/>
          <w:szCs w:val="22"/>
        </w:rPr>
        <w:t xml:space="preserve">zaslán tak </w:t>
      </w:r>
      <w:r>
        <w:rPr>
          <w:rFonts w:ascii="Arial" w:hAnsi="Arial" w:cs="Arial"/>
          <w:color w:val="000000" w:themeColor="text1"/>
          <w:sz w:val="22"/>
          <w:szCs w:val="22"/>
        </w:rPr>
        <w:t>k</w:t>
      </w:r>
      <w:r w:rsidR="00AD690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6086A">
        <w:rPr>
          <w:rFonts w:ascii="Arial" w:hAnsi="Arial" w:cs="Arial"/>
          <w:color w:val="000000" w:themeColor="text1"/>
          <w:sz w:val="22"/>
          <w:szCs w:val="22"/>
        </w:rPr>
        <w:t>projednání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6086A">
        <w:rPr>
          <w:rFonts w:ascii="Arial" w:hAnsi="Arial" w:cs="Arial"/>
          <w:color w:val="000000" w:themeColor="text1"/>
          <w:sz w:val="22"/>
          <w:szCs w:val="22"/>
        </w:rPr>
        <w:t xml:space="preserve">v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Poslanecké </w:t>
      </w:r>
      <w:r w:rsidR="00E6086A">
        <w:rPr>
          <w:rFonts w:ascii="Arial" w:hAnsi="Arial" w:cs="Arial"/>
          <w:color w:val="000000" w:themeColor="text1"/>
          <w:sz w:val="22"/>
          <w:szCs w:val="22"/>
        </w:rPr>
        <w:t>s</w:t>
      </w:r>
      <w:r>
        <w:rPr>
          <w:rFonts w:ascii="Arial" w:hAnsi="Arial" w:cs="Arial"/>
          <w:color w:val="000000" w:themeColor="text1"/>
          <w:sz w:val="22"/>
          <w:szCs w:val="22"/>
        </w:rPr>
        <w:t>němovn</w:t>
      </w:r>
      <w:r w:rsidR="00E6086A">
        <w:rPr>
          <w:rFonts w:ascii="Arial" w:hAnsi="Arial" w:cs="Arial"/>
          <w:color w:val="000000" w:themeColor="text1"/>
          <w:sz w:val="22"/>
          <w:szCs w:val="22"/>
        </w:rPr>
        <w:t>ě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Parlamentu ČR, </w:t>
      </w:r>
      <w:r w:rsidR="00E6086A">
        <w:rPr>
          <w:rFonts w:ascii="Arial" w:hAnsi="Arial" w:cs="Arial"/>
          <w:color w:val="000000" w:themeColor="text1"/>
          <w:sz w:val="22"/>
          <w:szCs w:val="22"/>
        </w:rPr>
        <w:t xml:space="preserve">návrh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SDV na roky 2027 a 2028 byl zaslán </w:t>
      </w:r>
      <w:r w:rsidR="00E6086A">
        <w:rPr>
          <w:rFonts w:ascii="Arial" w:hAnsi="Arial" w:cs="Arial"/>
          <w:color w:val="000000" w:themeColor="text1"/>
          <w:sz w:val="22"/>
          <w:szCs w:val="22"/>
        </w:rPr>
        <w:t>na</w:t>
      </w:r>
      <w:r w:rsidR="00855677">
        <w:rPr>
          <w:rFonts w:ascii="Arial" w:hAnsi="Arial" w:cs="Arial"/>
          <w:color w:val="000000" w:themeColor="text1"/>
          <w:sz w:val="22"/>
          <w:szCs w:val="22"/>
        </w:rPr>
        <w:t> </w:t>
      </w:r>
      <w:r w:rsidR="00E6086A">
        <w:rPr>
          <w:rFonts w:ascii="Arial" w:hAnsi="Arial" w:cs="Arial"/>
          <w:color w:val="000000" w:themeColor="text1"/>
          <w:sz w:val="22"/>
          <w:szCs w:val="22"/>
        </w:rPr>
        <w:t>vědomí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D917967" w14:textId="7630DD4D" w:rsidR="00F7520C" w:rsidRPr="00412FB9" w:rsidRDefault="00F7520C" w:rsidP="00B11AD1">
      <w:pPr>
        <w:pStyle w:val="Odstavecseseznamem"/>
        <w:numPr>
          <w:ilvl w:val="0"/>
          <w:numId w:val="30"/>
        </w:numPr>
        <w:spacing w:before="120" w:after="120" w:line="276" w:lineRule="auto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412FB9">
        <w:rPr>
          <w:rFonts w:ascii="Arial" w:hAnsi="Arial" w:cs="Arial"/>
          <w:b/>
          <w:bCs/>
          <w:color w:val="000000" w:themeColor="text1"/>
          <w:sz w:val="22"/>
          <w:szCs w:val="22"/>
        </w:rPr>
        <w:t>Výkonové rozpočtování</w:t>
      </w:r>
    </w:p>
    <w:p w14:paraId="1AF77DBA" w14:textId="4DD5FB1A" w:rsidR="00F7520C" w:rsidRDefault="00C2342D" w:rsidP="00C5634D">
      <w:pPr>
        <w:spacing w:before="12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Součástí rozpočtové dokumentace vládního návrhu zákona o státním rozpočtu je </w:t>
      </w:r>
      <w:r w:rsidR="00927E2F">
        <w:rPr>
          <w:rFonts w:ascii="Arial" w:hAnsi="Arial" w:cs="Arial"/>
          <w:color w:val="000000" w:themeColor="text1"/>
          <w:sz w:val="22"/>
          <w:szCs w:val="22"/>
        </w:rPr>
        <w:t xml:space="preserve">příloha </w:t>
      </w:r>
      <w:r w:rsidR="00F7520C">
        <w:rPr>
          <w:rFonts w:ascii="Arial" w:hAnsi="Arial" w:cs="Arial"/>
          <w:color w:val="000000" w:themeColor="text1"/>
          <w:sz w:val="22"/>
          <w:szCs w:val="22"/>
        </w:rPr>
        <w:t>(s</w:t>
      </w:r>
      <w:r w:rsidR="00F6312C">
        <w:rPr>
          <w:rFonts w:ascii="Arial" w:hAnsi="Arial" w:cs="Arial"/>
          <w:color w:val="000000" w:themeColor="text1"/>
          <w:sz w:val="22"/>
          <w:szCs w:val="22"/>
        </w:rPr>
        <w:t> </w:t>
      </w:r>
      <w:r w:rsidR="00F7520C">
        <w:rPr>
          <w:rFonts w:ascii="Arial" w:hAnsi="Arial" w:cs="Arial"/>
          <w:color w:val="000000" w:themeColor="text1"/>
          <w:sz w:val="22"/>
          <w:szCs w:val="22"/>
        </w:rPr>
        <w:t xml:space="preserve">pořadovým číslem 13 a označením H)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 názvem </w:t>
      </w:r>
      <w:r w:rsidRPr="00B23705">
        <w:rPr>
          <w:rFonts w:ascii="Arial" w:hAnsi="Arial" w:cs="Arial"/>
          <w:b/>
          <w:bCs/>
          <w:color w:val="000000" w:themeColor="text1"/>
          <w:sz w:val="22"/>
          <w:szCs w:val="22"/>
        </w:rPr>
        <w:t>Státní rozpočet v kontextu výkonnosti</w:t>
      </w:r>
      <w:r w:rsidR="005D4FA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5D4FAC">
        <w:rPr>
          <w:rFonts w:ascii="Arial" w:hAnsi="Arial" w:cs="Arial"/>
          <w:color w:val="000000" w:themeColor="text1"/>
          <w:sz w:val="22"/>
          <w:szCs w:val="22"/>
        </w:rPr>
        <w:t>(viz příloha č. 3)</w:t>
      </w:r>
      <w:r w:rsidR="00B23705">
        <w:rPr>
          <w:rFonts w:ascii="Arial" w:hAnsi="Arial" w:cs="Arial"/>
          <w:color w:val="000000" w:themeColor="text1"/>
          <w:sz w:val="22"/>
          <w:szCs w:val="22"/>
        </w:rPr>
        <w:t>,</w:t>
      </w:r>
      <w:r w:rsidR="00F7520C">
        <w:rPr>
          <w:rFonts w:ascii="Arial" w:hAnsi="Arial" w:cs="Arial"/>
          <w:color w:val="000000" w:themeColor="text1"/>
          <w:sz w:val="22"/>
          <w:szCs w:val="22"/>
        </w:rPr>
        <w:t xml:space="preserve"> který </w:t>
      </w:r>
      <w:r w:rsidR="00F7520C" w:rsidRPr="00F7520C">
        <w:rPr>
          <w:rFonts w:ascii="Arial" w:hAnsi="Arial" w:cs="Arial"/>
          <w:color w:val="000000" w:themeColor="text1"/>
          <w:sz w:val="22"/>
          <w:szCs w:val="22"/>
        </w:rPr>
        <w:t xml:space="preserve">představuje pilotní etapu zavádění </w:t>
      </w:r>
      <w:r w:rsidR="00F7520C" w:rsidRPr="00F7520C">
        <w:rPr>
          <w:rFonts w:ascii="Arial" w:hAnsi="Arial" w:cs="Arial"/>
          <w:b/>
          <w:bCs/>
          <w:color w:val="000000" w:themeColor="text1"/>
          <w:sz w:val="22"/>
          <w:szCs w:val="22"/>
        </w:rPr>
        <w:t>výkonového rozpočtování</w:t>
      </w:r>
      <w:r w:rsidR="00F7520C" w:rsidRPr="00F7520C">
        <w:rPr>
          <w:rFonts w:ascii="Arial" w:hAnsi="Arial" w:cs="Arial"/>
          <w:color w:val="000000" w:themeColor="text1"/>
          <w:sz w:val="22"/>
          <w:szCs w:val="22"/>
        </w:rPr>
        <w:t xml:space="preserve"> v ČR. Jeho cílem je</w:t>
      </w:r>
      <w:r w:rsidR="00F6312C">
        <w:rPr>
          <w:rFonts w:ascii="Arial" w:hAnsi="Arial" w:cs="Arial"/>
          <w:color w:val="000000" w:themeColor="text1"/>
          <w:sz w:val="22"/>
          <w:szCs w:val="22"/>
        </w:rPr>
        <w:t> </w:t>
      </w:r>
      <w:r w:rsidR="00F7520C" w:rsidRPr="00F7520C">
        <w:rPr>
          <w:rFonts w:ascii="Arial" w:hAnsi="Arial" w:cs="Arial"/>
          <w:color w:val="000000" w:themeColor="text1"/>
          <w:sz w:val="22"/>
          <w:szCs w:val="22"/>
        </w:rPr>
        <w:t xml:space="preserve">poskytnout nový, </w:t>
      </w:r>
      <w:r w:rsidR="00F7520C" w:rsidRPr="00F7520C">
        <w:rPr>
          <w:rFonts w:ascii="Arial" w:hAnsi="Arial" w:cs="Arial"/>
          <w:b/>
          <w:bCs/>
          <w:color w:val="000000" w:themeColor="text1"/>
          <w:sz w:val="22"/>
          <w:szCs w:val="22"/>
        </w:rPr>
        <w:t>analyticky strukturovaný pohled na veřejné výdaje</w:t>
      </w:r>
      <w:r w:rsidR="00F7520C" w:rsidRPr="00F7520C">
        <w:rPr>
          <w:rFonts w:ascii="Arial" w:hAnsi="Arial" w:cs="Arial"/>
          <w:color w:val="000000" w:themeColor="text1"/>
          <w:sz w:val="22"/>
          <w:szCs w:val="22"/>
        </w:rPr>
        <w:t xml:space="preserve">, který by </w:t>
      </w:r>
      <w:r w:rsidR="00B40088">
        <w:rPr>
          <w:rFonts w:ascii="Arial" w:hAnsi="Arial" w:cs="Arial"/>
          <w:color w:val="000000" w:themeColor="text1"/>
          <w:sz w:val="22"/>
          <w:szCs w:val="22"/>
        </w:rPr>
        <w:t>odrážel</w:t>
      </w:r>
      <w:r w:rsidR="00F7520C" w:rsidRPr="00F7520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7520C" w:rsidRPr="00F7520C">
        <w:rPr>
          <w:rFonts w:ascii="Arial" w:hAnsi="Arial" w:cs="Arial"/>
          <w:b/>
          <w:bCs/>
          <w:color w:val="000000" w:themeColor="text1"/>
          <w:sz w:val="22"/>
          <w:szCs w:val="22"/>
        </w:rPr>
        <w:t>vztah k očekávaným výstupům a</w:t>
      </w:r>
      <w:r w:rsidR="00F7520C">
        <w:rPr>
          <w:rFonts w:ascii="Arial" w:hAnsi="Arial" w:cs="Arial"/>
          <w:b/>
          <w:bCs/>
          <w:color w:val="000000" w:themeColor="text1"/>
          <w:sz w:val="22"/>
          <w:szCs w:val="22"/>
        </w:rPr>
        <w:t> </w:t>
      </w:r>
      <w:r w:rsidR="00F7520C" w:rsidRPr="00F7520C">
        <w:rPr>
          <w:rFonts w:ascii="Arial" w:hAnsi="Arial" w:cs="Arial"/>
          <w:b/>
          <w:bCs/>
          <w:color w:val="000000" w:themeColor="text1"/>
          <w:sz w:val="22"/>
          <w:szCs w:val="22"/>
        </w:rPr>
        <w:t>dopadům</w:t>
      </w:r>
      <w:r w:rsidR="00F7520C" w:rsidRPr="00F7520C">
        <w:rPr>
          <w:rFonts w:ascii="Arial" w:hAnsi="Arial" w:cs="Arial"/>
          <w:color w:val="000000" w:themeColor="text1"/>
          <w:sz w:val="22"/>
          <w:szCs w:val="22"/>
        </w:rPr>
        <w:t>, které mají tyto výdaje zajistit.</w:t>
      </w:r>
    </w:p>
    <w:p w14:paraId="11C5DADF" w14:textId="77777777" w:rsidR="0097345F" w:rsidRDefault="00F7520C" w:rsidP="00C5634D">
      <w:pPr>
        <w:spacing w:before="120"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7520C">
        <w:rPr>
          <w:rFonts w:ascii="Arial" w:hAnsi="Arial" w:cs="Arial"/>
          <w:color w:val="000000" w:themeColor="text1"/>
          <w:sz w:val="22"/>
          <w:szCs w:val="22"/>
        </w:rPr>
        <w:t xml:space="preserve">Dokument prezentuje státní rozpočet způsobem, který sice vychází z odvětvového třídění výdajů, ale </w:t>
      </w:r>
      <w:r>
        <w:rPr>
          <w:rFonts w:ascii="Arial" w:hAnsi="Arial" w:cs="Arial"/>
          <w:color w:val="000000" w:themeColor="text1"/>
          <w:sz w:val="22"/>
          <w:szCs w:val="22"/>
        </w:rPr>
        <w:t>člení je</w:t>
      </w:r>
      <w:r w:rsidRPr="00F7520C">
        <w:rPr>
          <w:rFonts w:ascii="Arial" w:hAnsi="Arial" w:cs="Arial"/>
          <w:color w:val="000000" w:themeColor="text1"/>
          <w:sz w:val="22"/>
          <w:szCs w:val="22"/>
        </w:rPr>
        <w:t xml:space="preserve"> do tzv. </w:t>
      </w:r>
      <w:r w:rsidRPr="00F7520C">
        <w:rPr>
          <w:rFonts w:ascii="Arial" w:hAnsi="Arial" w:cs="Arial"/>
          <w:b/>
          <w:bCs/>
          <w:color w:val="000000" w:themeColor="text1"/>
          <w:sz w:val="22"/>
          <w:szCs w:val="22"/>
        </w:rPr>
        <w:t>oblastí</w:t>
      </w:r>
      <w:r w:rsidRPr="00F7520C">
        <w:rPr>
          <w:rFonts w:ascii="Arial" w:hAnsi="Arial" w:cs="Arial"/>
          <w:color w:val="000000" w:themeColor="text1"/>
          <w:sz w:val="22"/>
          <w:szCs w:val="22"/>
        </w:rPr>
        <w:t xml:space="preserve"> (např. zdravotnictví, obrana, vzdělávání</w:t>
      </w:r>
      <w:r>
        <w:rPr>
          <w:rFonts w:ascii="Arial" w:hAnsi="Arial" w:cs="Arial"/>
          <w:color w:val="000000" w:themeColor="text1"/>
          <w:sz w:val="22"/>
          <w:szCs w:val="22"/>
        </w:rPr>
        <w:t>, základní a aplikovaný výzkum</w:t>
      </w:r>
      <w:r w:rsidRPr="00F7520C">
        <w:rPr>
          <w:rFonts w:ascii="Arial" w:hAnsi="Arial" w:cs="Arial"/>
          <w:color w:val="000000" w:themeColor="text1"/>
          <w:sz w:val="22"/>
          <w:szCs w:val="22"/>
        </w:rPr>
        <w:t xml:space="preserve">), jež kombinují konkrétní veřejné politiky, tzv. </w:t>
      </w:r>
      <w:r w:rsidRPr="00F7520C">
        <w:rPr>
          <w:rFonts w:ascii="Arial" w:hAnsi="Arial" w:cs="Arial"/>
          <w:b/>
          <w:bCs/>
          <w:color w:val="000000" w:themeColor="text1"/>
          <w:sz w:val="22"/>
          <w:szCs w:val="22"/>
        </w:rPr>
        <w:t>témata</w:t>
      </w:r>
      <w:r w:rsidRPr="00F7520C">
        <w:rPr>
          <w:rFonts w:ascii="Arial" w:hAnsi="Arial" w:cs="Arial"/>
          <w:color w:val="000000" w:themeColor="text1"/>
          <w:sz w:val="22"/>
          <w:szCs w:val="22"/>
        </w:rPr>
        <w:t>, dle jejich účelu. Zvolený přístup umožňuje hodnotit objem vynakládaných prostředků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r w:rsidRPr="00F7520C">
        <w:rPr>
          <w:rFonts w:ascii="Arial" w:hAnsi="Arial" w:cs="Arial"/>
          <w:color w:val="000000" w:themeColor="text1"/>
          <w:sz w:val="22"/>
          <w:szCs w:val="22"/>
        </w:rPr>
        <w:t>také jejich vazbu na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F7520C">
        <w:rPr>
          <w:rFonts w:ascii="Arial" w:hAnsi="Arial" w:cs="Arial"/>
          <w:color w:val="000000" w:themeColor="text1"/>
          <w:sz w:val="22"/>
          <w:szCs w:val="22"/>
        </w:rPr>
        <w:t xml:space="preserve">stanovené </w:t>
      </w:r>
      <w:r w:rsidRPr="00F7520C">
        <w:rPr>
          <w:rFonts w:ascii="Arial" w:hAnsi="Arial" w:cs="Arial"/>
          <w:b/>
          <w:bCs/>
          <w:color w:val="000000" w:themeColor="text1"/>
          <w:sz w:val="22"/>
          <w:szCs w:val="22"/>
        </w:rPr>
        <w:t>cíle</w:t>
      </w:r>
      <w:r w:rsidRPr="00F7520C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r w:rsidRPr="00F7520C">
        <w:rPr>
          <w:rFonts w:ascii="Arial" w:hAnsi="Arial" w:cs="Arial"/>
          <w:b/>
          <w:bCs/>
          <w:color w:val="000000" w:themeColor="text1"/>
          <w:sz w:val="22"/>
          <w:szCs w:val="22"/>
        </w:rPr>
        <w:t>dosažené výsledky</w:t>
      </w:r>
      <w:r w:rsidRPr="00F7520C">
        <w:rPr>
          <w:rFonts w:ascii="Arial" w:hAnsi="Arial" w:cs="Arial"/>
          <w:color w:val="000000" w:themeColor="text1"/>
          <w:sz w:val="22"/>
          <w:szCs w:val="22"/>
        </w:rPr>
        <w:t xml:space="preserve">. Výsledky jsou na úrovni jednotlivých témat sledovány prostřednictvím </w:t>
      </w:r>
      <w:r w:rsidRPr="00F7520C">
        <w:rPr>
          <w:rFonts w:ascii="Arial" w:hAnsi="Arial" w:cs="Arial"/>
          <w:b/>
          <w:bCs/>
          <w:color w:val="000000" w:themeColor="text1"/>
          <w:sz w:val="22"/>
          <w:szCs w:val="22"/>
        </w:rPr>
        <w:t>výkonových ukazatelů</w:t>
      </w:r>
      <w:r w:rsidRPr="00F7520C">
        <w:rPr>
          <w:rFonts w:ascii="Arial" w:hAnsi="Arial" w:cs="Arial"/>
          <w:color w:val="000000" w:themeColor="text1"/>
          <w:sz w:val="22"/>
          <w:szCs w:val="22"/>
        </w:rPr>
        <w:t>, které reflektují priority veřejných politik.</w:t>
      </w:r>
      <w:r w:rsidR="00B40088" w:rsidRPr="00B4008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25496942" w14:textId="237D4956" w:rsidR="00F7520C" w:rsidRPr="00F6312C" w:rsidRDefault="00B40088" w:rsidP="00C5634D">
      <w:pPr>
        <w:spacing w:before="120"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4008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Výdaje jsou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takto </w:t>
      </w:r>
      <w:r w:rsidRPr="00B4008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členěny do </w:t>
      </w:r>
      <w:r w:rsidRPr="00B4008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16 oblastí, 56 témat a 3 horizontálních témat</w:t>
      </w:r>
      <w:r w:rsidRPr="00B4008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(Správa, </w:t>
      </w:r>
      <w:r w:rsidR="0097345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</w:t>
      </w:r>
      <w:r w:rsidRPr="00B4008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ýzkum a vývoj, Ostatní). Každé téma má </w:t>
      </w:r>
      <w:r w:rsidRPr="00B4008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max. 3 výkonové ukazatele</w:t>
      </w:r>
      <w:r w:rsidRPr="00B4008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s cílovými hodnotami pro rok 2026.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B4008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Cílem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nového modelu </w:t>
      </w:r>
      <w:r w:rsidRPr="00B4008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je zvýšit transparentnost, efektivitu a strategické řízení veřejných financí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 inspirovat se </w:t>
      </w:r>
      <w:r w:rsidR="00C05AF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některými</w:t>
      </w:r>
      <w:r w:rsidR="00F6312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zeměmi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OECD.</w:t>
      </w:r>
    </w:p>
    <w:p w14:paraId="6CDEF876" w14:textId="713550AD" w:rsidR="00B23705" w:rsidRDefault="00F7520C" w:rsidP="00C5634D">
      <w:pPr>
        <w:spacing w:before="120"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 metodickém upozornění je deklarováno, že v</w:t>
      </w:r>
      <w:r w:rsidRPr="00F7520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ýsledky uvedené </w:t>
      </w:r>
      <w:r w:rsidR="00C05AF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 </w:t>
      </w:r>
      <w:r w:rsidRPr="00F7520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dokumentu slouží především jako </w:t>
      </w:r>
      <w:r w:rsidRPr="00F7520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podklad pro další diskusi, strategické rozhodování a rozvoj systému výkonového rozpočtování v budoucnu</w:t>
      </w:r>
      <w:r w:rsidRPr="00F7520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Uvedené</w:t>
      </w:r>
      <w:r w:rsidRPr="00F7520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ukazatele</w:t>
      </w:r>
      <w:r w:rsidR="00F6312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F6312C" w:rsidRPr="00F6312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nejsou určující pro alokaci finančních prostředků</w:t>
      </w:r>
      <w:r w:rsidR="00F6312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</w:t>
      </w:r>
      <w:r w:rsidRPr="00F7520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také </w:t>
      </w:r>
      <w:r w:rsidRPr="00F7520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nepředstavují vyčerpávající výčet všech měřitelných výsledků, ani by neměly být chápány jako jediné určující měřítko výkonnosti. </w:t>
      </w:r>
      <w:r w:rsidR="00F6312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F7520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budoucnu může dojít k</w:t>
      </w:r>
      <w:r w:rsidR="00131A7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F7520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jejich rozšíření, nahrazení nebo zpřesnění.</w:t>
      </w:r>
    </w:p>
    <w:p w14:paraId="2B22F801" w14:textId="11BC1CE0" w:rsidR="00B40088" w:rsidRDefault="00F6312C" w:rsidP="00C5634D">
      <w:pPr>
        <w:spacing w:before="120"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Oblast </w:t>
      </w:r>
      <w:proofErr w:type="spellStart"/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VaVaI</w:t>
      </w:r>
      <w:proofErr w:type="spellEnd"/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ve výkonovém pojetí je sledována v rámci oblasti </w:t>
      </w:r>
      <w:r w:rsidRPr="00F6312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Základní a aplikovaný výzkum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 tématy </w:t>
      </w:r>
      <w:r w:rsidR="0036222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kademie věd České republiky, Technologická agentura České republiky</w:t>
      </w:r>
      <w:r w:rsidR="0009207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</w:t>
      </w:r>
      <w:r w:rsidR="00131A7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Grantová agentura České republiky. </w:t>
      </w:r>
      <w:r w:rsidR="00317C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Jako gestor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této oblasti je</w:t>
      </w:r>
      <w:r w:rsidR="00317C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uveden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Úřad ministra pro</w:t>
      </w:r>
      <w:r w:rsidR="00131A7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vědu, výzkum a inovace. Dále je téma Výzkum a vývoj sledováno jako průřezové na úrovni jednotlivých resortů, které jsou zároveň jejich gestory.</w:t>
      </w:r>
    </w:p>
    <w:p w14:paraId="3F473BB3" w14:textId="4C77986C" w:rsidR="0097345F" w:rsidRDefault="0097345F" w:rsidP="00C5634D">
      <w:pPr>
        <w:spacing w:before="120"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Sekce pro vědu, výzkum a inovace byla oslovena Ministerstvem financí </w:t>
      </w:r>
      <w:r w:rsidR="0036222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žádostí o spolupráci dne 22. července 2025, konkrétně o potvrzení rozdělení oblastí a témat, vyplnění cílů a výkonových ukazatelů a kontrolu výkonových ukazatelů navržených jednotlivými resorty. </w:t>
      </w:r>
      <w:r w:rsidR="00A648C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Sekce Ministerstvu financí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sděl</w:t>
      </w:r>
      <w:r w:rsidR="00A648C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ila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že záležitost požadavku považuje </w:t>
      </w:r>
      <w:r w:rsidRPr="00A949B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za komplexnější, neboť </w:t>
      </w:r>
      <w:r w:rsidRPr="0097345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výdaje na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proofErr w:type="spellStart"/>
      <w:r w:rsidRPr="0097345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VaVaI</w:t>
      </w:r>
      <w:proofErr w:type="spellEnd"/>
      <w:r w:rsidRPr="0097345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mají zvláštní status a odpovědnost za jejich rozdělení byla svěřena zákonem č.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97345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130/2002 Sb.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97345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Radě, která by se k materiálu měla vyjádřit.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Rovněž bylo nutné požádat o návrhy výkonových ukazatelů trojici poskytovatelů, která byla gesčně přičleněna k úřadu ministra. </w:t>
      </w:r>
      <w:r w:rsidR="0036222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Oslovení se vůči požadavku v obdobném smyslu ohradili, přesto zaslali pracovní návrhy </w:t>
      </w:r>
      <w:r w:rsidR="005D4FA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(viz příloha č. 4) </w:t>
      </w:r>
      <w:r w:rsidR="0036222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 tím, že nebyly řádně projednány řídícími orgány. Z výše uvedených důvodů nebylo realizovatelné ve lhůtě stanovené Ministerstvem financí požadavku vyhovět, proto je v dokumentu </w:t>
      </w:r>
      <w:r w:rsidR="00A648C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 oddíle 5.14 </w:t>
      </w:r>
      <w:r w:rsidR="0036222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 straně 83 uvedeno, že do termínu uzávěrky </w:t>
      </w:r>
      <w:r w:rsidR="00362228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 xml:space="preserve">přípravy rozpočtové dokumentace nebyly stanoveny rámcový cíl, cíle na úrovni témat ani výkonové ukazatele. </w:t>
      </w:r>
    </w:p>
    <w:p w14:paraId="4EDEF841" w14:textId="77777777" w:rsidR="00412FB9" w:rsidRDefault="00317C13" w:rsidP="00C5634D">
      <w:pPr>
        <w:spacing w:before="120"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Pokud bude </w:t>
      </w:r>
      <w:r w:rsidR="004E015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doplňkový sešit k výkonovému rozpočtování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nadále součástí schvalované rozpočtové dokumentace, je třeba se </w:t>
      </w:r>
      <w:r w:rsidR="004E015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jím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zabývat. </w:t>
      </w:r>
    </w:p>
    <w:p w14:paraId="375D3C64" w14:textId="52E0F40B" w:rsidR="0097345F" w:rsidRPr="00F7520C" w:rsidRDefault="00412FB9" w:rsidP="00C5634D">
      <w:pPr>
        <w:spacing w:before="120"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Bylo by vhodné </w:t>
      </w:r>
      <w:r w:rsidR="00317C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posoudit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relevanci </w:t>
      </w:r>
      <w:r w:rsidR="00317C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rozdělení oblastí a témat</w:t>
      </w:r>
      <w:r w:rsidR="004E015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Výzkumu a vývoje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například i</w:t>
      </w:r>
      <w:r w:rsidR="00D574D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 pohledu jednotlivých rozpočtových kapitol. D</w:t>
      </w:r>
      <w:r w:rsidR="004E015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ále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by bylo vhodné </w:t>
      </w:r>
      <w:r w:rsidR="004E015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při stanovování výkonových ukazatelů postupovat </w:t>
      </w:r>
      <w:r w:rsidR="009A31E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napříč poskytovateli </w:t>
      </w:r>
      <w:r w:rsidR="004E015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koordinovaně, aby nedo</w:t>
      </w:r>
      <w:r w:rsidR="00F650C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šlo</w:t>
      </w:r>
      <w:r w:rsidR="004E015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k nevhodně nebo nekoncepčně stanoveným ukazatelům. Nadto je třeba zvážit, zda a</w:t>
      </w:r>
      <w:r w:rsidR="003019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F650C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případně </w:t>
      </w:r>
      <w:r w:rsidR="004E015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jakým způsobem zahrnout model výkonového rozpočtování do procesu přípravy návrhu výdajů na </w:t>
      </w:r>
      <w:proofErr w:type="spellStart"/>
      <w:r w:rsidR="004E015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VaVaI</w:t>
      </w:r>
      <w:proofErr w:type="spellEnd"/>
      <w:r w:rsidR="0000342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7B6546D4" w14:textId="77777777" w:rsidR="00C5634D" w:rsidRPr="00A4086D" w:rsidRDefault="00C5634D" w:rsidP="00C5634D">
      <w:pPr>
        <w:spacing w:before="120" w:after="120"/>
        <w:rPr>
          <w:rFonts w:ascii="Arial" w:hAnsi="Arial" w:cs="Arial"/>
          <w:b/>
          <w:i/>
          <w:sz w:val="22"/>
          <w:szCs w:val="22"/>
        </w:rPr>
      </w:pPr>
      <w:r w:rsidRPr="00A4086D">
        <w:rPr>
          <w:rFonts w:ascii="Arial" w:hAnsi="Arial" w:cs="Arial"/>
          <w:b/>
          <w:i/>
          <w:sz w:val="22"/>
          <w:szCs w:val="22"/>
        </w:rPr>
        <w:t>Přílohy</w:t>
      </w:r>
    </w:p>
    <w:p w14:paraId="775B2A13" w14:textId="35451AAF" w:rsidR="00C5634D" w:rsidRPr="00D70D2F" w:rsidRDefault="00C5634D" w:rsidP="00C5634D">
      <w:pPr>
        <w:pStyle w:val="Odstavecseseznamem"/>
        <w:numPr>
          <w:ilvl w:val="0"/>
          <w:numId w:val="2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Usnesení vlády č. </w:t>
      </w:r>
      <w:r w:rsidR="00960A0E">
        <w:rPr>
          <w:rFonts w:ascii="Arial" w:hAnsi="Arial" w:cs="Arial"/>
          <w:bCs/>
          <w:sz w:val="22"/>
          <w:szCs w:val="22"/>
        </w:rPr>
        <w:t>717</w:t>
      </w:r>
      <w:r>
        <w:rPr>
          <w:rFonts w:ascii="Arial" w:hAnsi="Arial" w:cs="Arial"/>
          <w:bCs/>
          <w:sz w:val="22"/>
          <w:szCs w:val="22"/>
        </w:rPr>
        <w:t>/2025</w:t>
      </w:r>
    </w:p>
    <w:p w14:paraId="7F6A0CDD" w14:textId="77777777" w:rsidR="00C5634D" w:rsidRPr="00C2342D" w:rsidRDefault="00C5634D" w:rsidP="00C5634D">
      <w:pPr>
        <w:pStyle w:val="Odstavecseseznamem"/>
        <w:numPr>
          <w:ilvl w:val="0"/>
          <w:numId w:val="2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8E23A9">
        <w:rPr>
          <w:rFonts w:ascii="Arial" w:hAnsi="Arial" w:cs="Arial"/>
          <w:sz w:val="22"/>
          <w:szCs w:val="22"/>
        </w:rPr>
        <w:t>ýdaj</w:t>
      </w:r>
      <w:r>
        <w:rPr>
          <w:rFonts w:ascii="Arial" w:hAnsi="Arial" w:cs="Arial"/>
          <w:sz w:val="22"/>
          <w:szCs w:val="22"/>
        </w:rPr>
        <w:t>e</w:t>
      </w:r>
      <w:r w:rsidRPr="008E23A9">
        <w:rPr>
          <w:rFonts w:ascii="Arial" w:hAnsi="Arial" w:cs="Arial"/>
          <w:sz w:val="22"/>
          <w:szCs w:val="22"/>
        </w:rPr>
        <w:t xml:space="preserve"> státního rozpočtu na výzkum, </w:t>
      </w:r>
      <w:r>
        <w:rPr>
          <w:rFonts w:ascii="Arial" w:hAnsi="Arial" w:cs="Arial"/>
          <w:sz w:val="22"/>
          <w:szCs w:val="22"/>
        </w:rPr>
        <w:t xml:space="preserve">vývoj a inovace </w:t>
      </w:r>
    </w:p>
    <w:p w14:paraId="5DDC830E" w14:textId="3F47FF9D" w:rsidR="00C2342D" w:rsidRPr="00131A7C" w:rsidRDefault="00C2342D" w:rsidP="00C5634D">
      <w:pPr>
        <w:pStyle w:val="Odstavecseseznamem"/>
        <w:numPr>
          <w:ilvl w:val="0"/>
          <w:numId w:val="2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Státní rozpočet v kontextu výkonnosti</w:t>
      </w:r>
    </w:p>
    <w:p w14:paraId="0BB6FE42" w14:textId="76FBF510" w:rsidR="00131A7C" w:rsidRPr="00BC1B14" w:rsidRDefault="00131A7C" w:rsidP="00C5634D">
      <w:pPr>
        <w:pStyle w:val="Odstavecseseznamem"/>
        <w:numPr>
          <w:ilvl w:val="0"/>
          <w:numId w:val="2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Pracovní verze výkonových ukazatelů za oblast Základní a aplikovaný výzkum</w:t>
      </w:r>
    </w:p>
    <w:sectPr w:rsidR="00131A7C" w:rsidRPr="00BC1B14" w:rsidSect="00D574D1"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AE5E2" w14:textId="77777777" w:rsidR="007E60C2" w:rsidRDefault="007E60C2" w:rsidP="008F77F6">
      <w:r>
        <w:separator/>
      </w:r>
    </w:p>
  </w:endnote>
  <w:endnote w:type="continuationSeparator" w:id="0">
    <w:p w14:paraId="0ECAFC32" w14:textId="77777777" w:rsidR="007E60C2" w:rsidRDefault="007E60C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3C12E5C6" w14:textId="15237F86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DC3F41" id="Přímá spojnice 2" o:spid="_x0000_s1026" style="position:absolute;flip:y;z-index: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46976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BAF5602" id="Přímá spojnice 2" o:spid="_x0000_s102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08416" behindDoc="0" locked="0" layoutInCell="1" allowOverlap="1" wp14:anchorId="20B2FBFD" wp14:editId="0D79E0F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212949857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E41DBED" id="Přímá spojnice 2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28896" behindDoc="0" locked="0" layoutInCell="1" allowOverlap="1" wp14:anchorId="17B94013" wp14:editId="38DBDD8A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3407933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146C219" id="Přímá spojnice 2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49376" behindDoc="0" locked="0" layoutInCell="1" allowOverlap="1" wp14:anchorId="65CEB94B" wp14:editId="46A75AF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78238866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7588110" id="Přímá spojnice 2" o:spid="_x0000_s1026" style="position:absolute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</w:rPr>
                  <w:tab/>
                </w:r>
                <w:r w:rsidR="00FE050F">
                  <w:rPr>
                    <w:rFonts w:ascii="Arial" w:hAnsi="Arial" w:cs="Arial"/>
                  </w:rPr>
                  <w:t xml:space="preserve">        </w:t>
                </w:r>
                <w:r w:rsidR="00FE050F"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FE050F">
                  <w:rPr>
                    <w:rFonts w:ascii="Arial" w:hAnsi="Arial" w:cs="Arial"/>
                    <w:sz w:val="16"/>
                    <w:szCs w:val="16"/>
                  </w:rPr>
                  <w:t xml:space="preserve">: </w:t>
                </w:r>
                <w:r w:rsidR="00855677">
                  <w:rPr>
                    <w:rFonts w:ascii="Arial" w:hAnsi="Arial" w:cs="Arial"/>
                    <w:sz w:val="16"/>
                    <w:szCs w:val="16"/>
                  </w:rPr>
                  <w:t>VVI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E8152C5" w14:textId="6DBA38EE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127F39" id="Přímá spojnice 2" o:spid="_x0000_s1026" style="position:absolute;flip:y;z-index:251585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06016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49EA021" id="Přímá spojnice 2" o:spid="_x0000_s1026" style="position:absolute;flip:y;z-index:25160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7456" behindDoc="0" locked="0" layoutInCell="1" allowOverlap="1" wp14:anchorId="7334F0AE" wp14:editId="51023F84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558124819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4D6C7E0" id="Přímá spojnice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87936" behindDoc="0" locked="0" layoutInCell="1" allowOverlap="1" wp14:anchorId="5E4B91FA" wp14:editId="142C1AA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61024042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8E11188" id="Přímá spojnice 2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</w:rPr>
                  <w:tab/>
                </w:r>
                <w:r w:rsidR="00FE050F">
                  <w:rPr>
                    <w:rFonts w:ascii="Arial" w:hAnsi="Arial" w:cs="Arial"/>
                  </w:rPr>
                  <w:t xml:space="preserve">     </w:t>
                </w:r>
                <w:r w:rsidR="00FE050F"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FE050F">
                  <w:rPr>
                    <w:rFonts w:ascii="Arial" w:hAnsi="Arial" w:cs="Arial"/>
                    <w:sz w:val="16"/>
                    <w:szCs w:val="16"/>
                  </w:rPr>
                  <w:t>:</w:t>
                </w:r>
                <w:r w:rsidR="00855677">
                  <w:rPr>
                    <w:rFonts w:ascii="Arial" w:hAnsi="Arial" w:cs="Arial"/>
                    <w:sz w:val="16"/>
                    <w:szCs w:val="16"/>
                  </w:rPr>
                  <w:t xml:space="preserve"> VVI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D5C79" w14:textId="77777777" w:rsidR="007E60C2" w:rsidRDefault="007E60C2" w:rsidP="008F77F6">
      <w:r>
        <w:separator/>
      </w:r>
    </w:p>
  </w:footnote>
  <w:footnote w:type="continuationSeparator" w:id="0">
    <w:p w14:paraId="2EFF0E10" w14:textId="77777777" w:rsidR="007E60C2" w:rsidRDefault="007E60C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5E5E81CF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="00FE050F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="00715026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5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 w:rsidR="00146201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C</w:t>
                          </w:r>
                          <w:r w:rsidR="001E6F3B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5E5E81CF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="00FE050F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="00715026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5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 w:rsidR="00146201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C</w:t>
                    </w:r>
                    <w:r w:rsidR="001E6F3B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1901182380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5786096"/>
    <w:multiLevelType w:val="hybridMultilevel"/>
    <w:tmpl w:val="3C748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2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728A9"/>
    <w:multiLevelType w:val="hybridMultilevel"/>
    <w:tmpl w:val="9B905E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805D11"/>
    <w:multiLevelType w:val="hybridMultilevel"/>
    <w:tmpl w:val="2DBE4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E5E7A"/>
    <w:multiLevelType w:val="multilevel"/>
    <w:tmpl w:val="E7B25ECE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1277562523">
    <w:abstractNumId w:val="3"/>
  </w:num>
  <w:num w:numId="2" w16cid:durableId="719521593">
    <w:abstractNumId w:val="16"/>
  </w:num>
  <w:num w:numId="3" w16cid:durableId="1098527943">
    <w:abstractNumId w:val="9"/>
  </w:num>
  <w:num w:numId="4" w16cid:durableId="90512263">
    <w:abstractNumId w:val="10"/>
  </w:num>
  <w:num w:numId="5" w16cid:durableId="1430348738">
    <w:abstractNumId w:val="17"/>
  </w:num>
  <w:num w:numId="6" w16cid:durableId="984699852">
    <w:abstractNumId w:val="0"/>
  </w:num>
  <w:num w:numId="7" w16cid:durableId="553009888">
    <w:abstractNumId w:val="7"/>
  </w:num>
  <w:num w:numId="8" w16cid:durableId="572007924">
    <w:abstractNumId w:val="21"/>
  </w:num>
  <w:num w:numId="9" w16cid:durableId="1881090194">
    <w:abstractNumId w:val="11"/>
  </w:num>
  <w:num w:numId="10" w16cid:durableId="1309558488">
    <w:abstractNumId w:val="22"/>
  </w:num>
  <w:num w:numId="11" w16cid:durableId="90128545">
    <w:abstractNumId w:val="19"/>
  </w:num>
  <w:num w:numId="12" w16cid:durableId="778766677">
    <w:abstractNumId w:val="24"/>
  </w:num>
  <w:num w:numId="13" w16cid:durableId="167139912">
    <w:abstractNumId w:val="18"/>
  </w:num>
  <w:num w:numId="14" w16cid:durableId="305205252">
    <w:abstractNumId w:val="27"/>
  </w:num>
  <w:num w:numId="15" w16cid:durableId="864824891">
    <w:abstractNumId w:val="14"/>
  </w:num>
  <w:num w:numId="16" w16cid:durableId="43714592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2"/>
  </w:num>
  <w:num w:numId="18" w16cid:durableId="1607349755">
    <w:abstractNumId w:val="28"/>
  </w:num>
  <w:num w:numId="19" w16cid:durableId="1598558212">
    <w:abstractNumId w:val="2"/>
  </w:num>
  <w:num w:numId="20" w16cid:durableId="1255482614">
    <w:abstractNumId w:val="6"/>
  </w:num>
  <w:num w:numId="21" w16cid:durableId="1423188385">
    <w:abstractNumId w:val="26"/>
  </w:num>
  <w:num w:numId="22" w16cid:durableId="99686336">
    <w:abstractNumId w:val="25"/>
  </w:num>
  <w:num w:numId="23" w16cid:durableId="1493335194">
    <w:abstractNumId w:val="5"/>
  </w:num>
  <w:num w:numId="24" w16cid:durableId="786581191">
    <w:abstractNumId w:val="13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791630521">
    <w:abstractNumId w:val="29"/>
  </w:num>
  <w:num w:numId="27" w16cid:durableId="65612134">
    <w:abstractNumId w:val="23"/>
  </w:num>
  <w:num w:numId="28" w16cid:durableId="1650018786">
    <w:abstractNumId w:val="8"/>
  </w:num>
  <w:num w:numId="29" w16cid:durableId="165481557">
    <w:abstractNumId w:val="4"/>
  </w:num>
  <w:num w:numId="30" w16cid:durableId="13307880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02915"/>
    <w:rsid w:val="00003429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1DD"/>
    <w:rsid w:val="00076499"/>
    <w:rsid w:val="00077AD9"/>
    <w:rsid w:val="00081162"/>
    <w:rsid w:val="0008125C"/>
    <w:rsid w:val="00083370"/>
    <w:rsid w:val="00083D98"/>
    <w:rsid w:val="00084C50"/>
    <w:rsid w:val="00086B42"/>
    <w:rsid w:val="00092077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2A"/>
    <w:rsid w:val="001160B1"/>
    <w:rsid w:val="001268F8"/>
    <w:rsid w:val="001272E3"/>
    <w:rsid w:val="00131A26"/>
    <w:rsid w:val="00131A7C"/>
    <w:rsid w:val="00144C07"/>
    <w:rsid w:val="00146201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B5F"/>
    <w:rsid w:val="001D2DF6"/>
    <w:rsid w:val="001D34CE"/>
    <w:rsid w:val="001D3920"/>
    <w:rsid w:val="001D43F8"/>
    <w:rsid w:val="001E38CB"/>
    <w:rsid w:val="001E6F3B"/>
    <w:rsid w:val="001F09AC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6657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4025"/>
    <w:rsid w:val="002F5C51"/>
    <w:rsid w:val="00301997"/>
    <w:rsid w:val="0030455B"/>
    <w:rsid w:val="00307014"/>
    <w:rsid w:val="003070F6"/>
    <w:rsid w:val="00310690"/>
    <w:rsid w:val="00312168"/>
    <w:rsid w:val="00315BD6"/>
    <w:rsid w:val="00315FCB"/>
    <w:rsid w:val="00317C13"/>
    <w:rsid w:val="003403ED"/>
    <w:rsid w:val="003538D0"/>
    <w:rsid w:val="003572B9"/>
    <w:rsid w:val="00360293"/>
    <w:rsid w:val="00362228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35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C67DD"/>
    <w:rsid w:val="003C7B01"/>
    <w:rsid w:val="003D2A3D"/>
    <w:rsid w:val="003E2B2F"/>
    <w:rsid w:val="003E3BB2"/>
    <w:rsid w:val="003E5FC1"/>
    <w:rsid w:val="003E6A03"/>
    <w:rsid w:val="003E70FC"/>
    <w:rsid w:val="00400F71"/>
    <w:rsid w:val="00403A63"/>
    <w:rsid w:val="00407FCF"/>
    <w:rsid w:val="00412FB9"/>
    <w:rsid w:val="00414FDE"/>
    <w:rsid w:val="00423DB2"/>
    <w:rsid w:val="00424438"/>
    <w:rsid w:val="00426967"/>
    <w:rsid w:val="0043363D"/>
    <w:rsid w:val="004369C1"/>
    <w:rsid w:val="00440882"/>
    <w:rsid w:val="00441F71"/>
    <w:rsid w:val="00443D2C"/>
    <w:rsid w:val="004453ED"/>
    <w:rsid w:val="004511DF"/>
    <w:rsid w:val="0045567B"/>
    <w:rsid w:val="004600B2"/>
    <w:rsid w:val="0046041D"/>
    <w:rsid w:val="004646CE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152"/>
    <w:rsid w:val="004E0FCE"/>
    <w:rsid w:val="004E3EF3"/>
    <w:rsid w:val="004E4018"/>
    <w:rsid w:val="004E79FC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2AF3"/>
    <w:rsid w:val="00513AB1"/>
    <w:rsid w:val="00513E7B"/>
    <w:rsid w:val="00514688"/>
    <w:rsid w:val="005156C4"/>
    <w:rsid w:val="00520782"/>
    <w:rsid w:val="00521228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D4FAC"/>
    <w:rsid w:val="005E249A"/>
    <w:rsid w:val="005E43C2"/>
    <w:rsid w:val="005E6B38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84764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15026"/>
    <w:rsid w:val="00720790"/>
    <w:rsid w:val="0072400A"/>
    <w:rsid w:val="00724F50"/>
    <w:rsid w:val="00730D2C"/>
    <w:rsid w:val="00731B52"/>
    <w:rsid w:val="00733928"/>
    <w:rsid w:val="0073540A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040E"/>
    <w:rsid w:val="007A1410"/>
    <w:rsid w:val="007A2E0E"/>
    <w:rsid w:val="007A35EB"/>
    <w:rsid w:val="007A7DC9"/>
    <w:rsid w:val="007A7E08"/>
    <w:rsid w:val="007B5CE8"/>
    <w:rsid w:val="007B7890"/>
    <w:rsid w:val="007C11DC"/>
    <w:rsid w:val="007C243A"/>
    <w:rsid w:val="007C36AC"/>
    <w:rsid w:val="007D3A50"/>
    <w:rsid w:val="007D41A6"/>
    <w:rsid w:val="007D6955"/>
    <w:rsid w:val="007D7FED"/>
    <w:rsid w:val="007E2C12"/>
    <w:rsid w:val="007E60C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43D8"/>
    <w:rsid w:val="00824F73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5677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D4686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27E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0A0E"/>
    <w:rsid w:val="0096168D"/>
    <w:rsid w:val="0096205B"/>
    <w:rsid w:val="00962503"/>
    <w:rsid w:val="009705F5"/>
    <w:rsid w:val="0097345F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31E0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48C1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95C37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908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2954"/>
    <w:rsid w:val="00B06CFD"/>
    <w:rsid w:val="00B0750E"/>
    <w:rsid w:val="00B11AD1"/>
    <w:rsid w:val="00B120CD"/>
    <w:rsid w:val="00B13622"/>
    <w:rsid w:val="00B1657A"/>
    <w:rsid w:val="00B220C2"/>
    <w:rsid w:val="00B23705"/>
    <w:rsid w:val="00B26E0F"/>
    <w:rsid w:val="00B3172E"/>
    <w:rsid w:val="00B345DF"/>
    <w:rsid w:val="00B378E5"/>
    <w:rsid w:val="00B40088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05AF7"/>
    <w:rsid w:val="00C100F3"/>
    <w:rsid w:val="00C10AD2"/>
    <w:rsid w:val="00C1136C"/>
    <w:rsid w:val="00C12F55"/>
    <w:rsid w:val="00C14C28"/>
    <w:rsid w:val="00C15EB2"/>
    <w:rsid w:val="00C16518"/>
    <w:rsid w:val="00C21434"/>
    <w:rsid w:val="00C2342D"/>
    <w:rsid w:val="00C2677B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5634D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291C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0687B"/>
    <w:rsid w:val="00D152A4"/>
    <w:rsid w:val="00D1557C"/>
    <w:rsid w:val="00D175AB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74D1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47A2D"/>
    <w:rsid w:val="00E500B7"/>
    <w:rsid w:val="00E51DC7"/>
    <w:rsid w:val="00E56B01"/>
    <w:rsid w:val="00E57BC0"/>
    <w:rsid w:val="00E6086A"/>
    <w:rsid w:val="00E636D4"/>
    <w:rsid w:val="00E64785"/>
    <w:rsid w:val="00E65AC9"/>
    <w:rsid w:val="00E70BAB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2A58"/>
    <w:rsid w:val="00EB7070"/>
    <w:rsid w:val="00EB79CB"/>
    <w:rsid w:val="00EC1384"/>
    <w:rsid w:val="00EC2224"/>
    <w:rsid w:val="00EC2802"/>
    <w:rsid w:val="00EC36C4"/>
    <w:rsid w:val="00EC6CAE"/>
    <w:rsid w:val="00ED1193"/>
    <w:rsid w:val="00ED4155"/>
    <w:rsid w:val="00ED6914"/>
    <w:rsid w:val="00EF6623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33062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312C"/>
    <w:rsid w:val="00F650C5"/>
    <w:rsid w:val="00F65F1B"/>
    <w:rsid w:val="00F66EAA"/>
    <w:rsid w:val="00F70BE6"/>
    <w:rsid w:val="00F71956"/>
    <w:rsid w:val="00F72B7E"/>
    <w:rsid w:val="00F7520C"/>
    <w:rsid w:val="00F75EA9"/>
    <w:rsid w:val="00F80830"/>
    <w:rsid w:val="00F81154"/>
    <w:rsid w:val="00F824E7"/>
    <w:rsid w:val="00F85F64"/>
    <w:rsid w:val="00F939FC"/>
    <w:rsid w:val="00F93B55"/>
    <w:rsid w:val="00FA3624"/>
    <w:rsid w:val="00FA372E"/>
    <w:rsid w:val="00FA5371"/>
    <w:rsid w:val="00FB1FC0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050F"/>
    <w:rsid w:val="00FE261D"/>
    <w:rsid w:val="00FE4B03"/>
    <w:rsid w:val="00FF342C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customStyle="1" w:styleId="paragraph">
    <w:name w:val="paragraph"/>
    <w:basedOn w:val="Normln"/>
    <w:rsid w:val="00FE050F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FE050F"/>
  </w:style>
  <w:style w:type="character" w:customStyle="1" w:styleId="eop">
    <w:name w:val="eop"/>
    <w:basedOn w:val="Standardnpsmoodstavce"/>
    <w:qFormat/>
    <w:rsid w:val="00FE050F"/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uiPriority w:val="34"/>
    <w:qFormat/>
    <w:locked/>
    <w:rsid w:val="00C563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05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967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Aleš Palucha</cp:lastModifiedBy>
  <cp:revision>7</cp:revision>
  <cp:lastPrinted>2020-10-29T10:28:00Z</cp:lastPrinted>
  <dcterms:created xsi:type="dcterms:W3CDTF">2025-10-16T13:18:00Z</dcterms:created>
  <dcterms:modified xsi:type="dcterms:W3CDTF">2025-10-16T13:45:00Z</dcterms:modified>
</cp:coreProperties>
</file>